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5E42" w:rsidRPr="0086720E" w:rsidRDefault="004B1377" w:rsidP="000F582C">
      <w:pPr>
        <w:spacing w:after="0" w:line="240" w:lineRule="auto"/>
        <w:jc w:val="center"/>
        <w:rPr>
          <w:rFonts w:ascii="Times New Roman" w:hAnsi="Times New Roman" w:cs="Times New Roman"/>
          <w:b/>
          <w:sz w:val="28"/>
          <w:szCs w:val="28"/>
        </w:rPr>
      </w:pPr>
      <w:r w:rsidRPr="0086720E">
        <w:rPr>
          <w:rFonts w:ascii="Times New Roman" w:hAnsi="Times New Roman" w:cs="Times New Roman"/>
          <w:b/>
          <w:sz w:val="28"/>
          <w:szCs w:val="28"/>
        </w:rPr>
        <w:t xml:space="preserve">BẢN TỔNG HỢP Ý KIẾN, TIẾP THU, GIẢI TRÌNH Ý KIẾN </w:t>
      </w:r>
      <w:r w:rsidR="00345E42" w:rsidRPr="0086720E">
        <w:rPr>
          <w:rFonts w:ascii="Times New Roman" w:hAnsi="Times New Roman" w:cs="Times New Roman"/>
          <w:b/>
          <w:sz w:val="28"/>
          <w:szCs w:val="28"/>
        </w:rPr>
        <w:t xml:space="preserve">CỦA CÁC ĐƠN VỊ </w:t>
      </w:r>
      <w:r w:rsidRPr="0086720E">
        <w:rPr>
          <w:rFonts w:ascii="Times New Roman" w:hAnsi="Times New Roman" w:cs="Times New Roman"/>
          <w:b/>
          <w:sz w:val="28"/>
          <w:szCs w:val="28"/>
        </w:rPr>
        <w:t xml:space="preserve">ĐỐI VỚI </w:t>
      </w:r>
    </w:p>
    <w:p w:rsidR="004B1377" w:rsidRPr="0086720E" w:rsidRDefault="004B1377" w:rsidP="000F582C">
      <w:pPr>
        <w:spacing w:after="0" w:line="240" w:lineRule="auto"/>
        <w:jc w:val="center"/>
        <w:rPr>
          <w:rFonts w:ascii="Times New Roman" w:hAnsi="Times New Roman" w:cs="Times New Roman"/>
          <w:b/>
          <w:sz w:val="28"/>
          <w:szCs w:val="28"/>
        </w:rPr>
      </w:pPr>
      <w:r w:rsidRPr="0086720E">
        <w:rPr>
          <w:rFonts w:ascii="Times New Roman" w:hAnsi="Times New Roman" w:cs="Times New Roman"/>
          <w:b/>
          <w:sz w:val="28"/>
          <w:szCs w:val="28"/>
        </w:rPr>
        <w:t xml:space="preserve">DỰ THẢO NGHỊ ĐỊNH </w:t>
      </w:r>
      <w:r w:rsidR="00345E42" w:rsidRPr="0086720E">
        <w:rPr>
          <w:rFonts w:ascii="Times New Roman" w:hAnsi="Times New Roman" w:cs="Times New Roman"/>
          <w:b/>
          <w:sz w:val="28"/>
          <w:szCs w:val="28"/>
        </w:rPr>
        <w:t>SỬA ĐỔI, BỔ SUNG MỘT SỐ ĐIỀU CỦA NGHỊ ĐỊNH SỐ 67/2023/NĐ-CP</w:t>
      </w:r>
    </w:p>
    <w:p w:rsidR="000F582C" w:rsidRPr="0086720E" w:rsidRDefault="000F582C" w:rsidP="000F582C">
      <w:pPr>
        <w:spacing w:after="0" w:line="240" w:lineRule="auto"/>
        <w:jc w:val="center"/>
        <w:rPr>
          <w:rFonts w:ascii="Times New Roman" w:hAnsi="Times New Roman" w:cs="Times New Roman"/>
          <w:b/>
          <w:sz w:val="28"/>
          <w:szCs w:val="28"/>
        </w:rPr>
      </w:pPr>
    </w:p>
    <w:p w:rsidR="004B1377" w:rsidRPr="0086720E" w:rsidRDefault="004B1377" w:rsidP="002C1362">
      <w:pPr>
        <w:ind w:firstLine="709"/>
        <w:rPr>
          <w:rFonts w:ascii="Times New Roman" w:hAnsi="Times New Roman" w:cs="Times New Roman"/>
          <w:sz w:val="28"/>
          <w:szCs w:val="28"/>
        </w:rPr>
      </w:pPr>
      <w:r w:rsidRPr="0086720E">
        <w:rPr>
          <w:rFonts w:ascii="Times New Roman" w:hAnsi="Times New Roman" w:cs="Times New Roman"/>
          <w:sz w:val="28"/>
          <w:szCs w:val="28"/>
        </w:rPr>
        <w:t xml:space="preserve">Căn cứ Luật Ban hành văn bản quy phạm pháp luật, </w:t>
      </w:r>
      <w:r w:rsidR="002C1362" w:rsidRPr="0086720E">
        <w:rPr>
          <w:rFonts w:ascii="Times New Roman" w:hAnsi="Times New Roman" w:cs="Times New Roman"/>
          <w:sz w:val="28"/>
          <w:szCs w:val="28"/>
        </w:rPr>
        <w:t>Cục QLBH</w:t>
      </w:r>
      <w:r w:rsidRPr="0086720E">
        <w:rPr>
          <w:rFonts w:ascii="Times New Roman" w:hAnsi="Times New Roman" w:cs="Times New Roman"/>
          <w:sz w:val="28"/>
          <w:szCs w:val="28"/>
        </w:rPr>
        <w:t xml:space="preserve"> đã tổ chức lấy ý kiế</w:t>
      </w:r>
      <w:r w:rsidR="002C1362" w:rsidRPr="0086720E">
        <w:rPr>
          <w:rFonts w:ascii="Times New Roman" w:hAnsi="Times New Roman" w:cs="Times New Roman"/>
          <w:sz w:val="28"/>
          <w:szCs w:val="28"/>
        </w:rPr>
        <w:t xml:space="preserve">n </w:t>
      </w:r>
      <w:r w:rsidRPr="0086720E">
        <w:rPr>
          <w:rFonts w:ascii="Times New Roman" w:hAnsi="Times New Roman" w:cs="Times New Roman"/>
          <w:sz w:val="28"/>
          <w:szCs w:val="28"/>
        </w:rPr>
        <w:t xml:space="preserve">đối với hồ sơ dự thảo Nghị định </w:t>
      </w:r>
      <w:r w:rsidR="002C1362" w:rsidRPr="0086720E">
        <w:rPr>
          <w:rFonts w:ascii="Times New Roman" w:hAnsi="Times New Roman" w:cs="Times New Roman"/>
          <w:sz w:val="28"/>
          <w:szCs w:val="28"/>
        </w:rPr>
        <w:t>sửa đổi, bổ sung một số điểu của Nghị định số 67/2023/NĐ-CP liên quan đến bảo hiểm bắt buộc trong hoạt động xây dựng</w:t>
      </w:r>
      <w:r w:rsidRPr="0086720E">
        <w:rPr>
          <w:rFonts w:ascii="Times New Roman" w:hAnsi="Times New Roman" w:cs="Times New Roman"/>
          <w:sz w:val="28"/>
          <w:szCs w:val="28"/>
        </w:rPr>
        <w:t xml:space="preserve">. </w:t>
      </w:r>
    </w:p>
    <w:p w:rsidR="004B1377" w:rsidRPr="0086720E" w:rsidRDefault="004B1377" w:rsidP="002C1362">
      <w:pPr>
        <w:ind w:firstLine="709"/>
        <w:rPr>
          <w:rFonts w:ascii="Times New Roman" w:hAnsi="Times New Roman" w:cs="Times New Roman"/>
          <w:b/>
          <w:sz w:val="28"/>
          <w:szCs w:val="28"/>
        </w:rPr>
      </w:pPr>
      <w:r w:rsidRPr="0086720E">
        <w:rPr>
          <w:rFonts w:ascii="Times New Roman" w:hAnsi="Times New Roman" w:cs="Times New Roman"/>
          <w:b/>
          <w:sz w:val="28"/>
          <w:szCs w:val="28"/>
        </w:rPr>
        <w:t xml:space="preserve">I. Tổng số ý kiến nhận được </w:t>
      </w:r>
    </w:p>
    <w:p w:rsidR="00AF4DC3" w:rsidRPr="0086720E" w:rsidRDefault="00AF4DC3" w:rsidP="002C1362">
      <w:pPr>
        <w:ind w:firstLine="709"/>
        <w:rPr>
          <w:rFonts w:ascii="Times New Roman" w:hAnsi="Times New Roman" w:cs="Times New Roman"/>
          <w:bCs/>
          <w:sz w:val="28"/>
          <w:szCs w:val="28"/>
        </w:rPr>
      </w:pPr>
      <w:r w:rsidRPr="0086720E">
        <w:rPr>
          <w:rFonts w:ascii="Times New Roman" w:hAnsi="Times New Roman" w:cs="Times New Roman"/>
          <w:bCs/>
          <w:sz w:val="28"/>
          <w:szCs w:val="28"/>
        </w:rPr>
        <w:t xml:space="preserve">Tính đến ngày </w:t>
      </w:r>
      <w:r w:rsidR="0086720E">
        <w:rPr>
          <w:rFonts w:ascii="Times New Roman" w:hAnsi="Times New Roman" w:cs="Times New Roman"/>
          <w:bCs/>
          <w:sz w:val="28"/>
          <w:szCs w:val="28"/>
        </w:rPr>
        <w:t>30</w:t>
      </w:r>
      <w:r w:rsidRPr="0086720E">
        <w:rPr>
          <w:rFonts w:ascii="Times New Roman" w:hAnsi="Times New Roman" w:cs="Times New Roman"/>
          <w:bCs/>
          <w:sz w:val="28"/>
          <w:szCs w:val="28"/>
        </w:rPr>
        <w:t xml:space="preserve">/03/2026, Bộ Tài chính đã nhận được ý kiến của 62 đơn vị (11 Bộ, ngành, 27 Ủy ban nhân dân các tỉnh, thành phố và 24 doanh nghiệp bảo hiểm, tái bảo hiểm). Trong đó có 39/61 đơn vị có ý kiến nhất trí (5/10 Bộ, ngành, 23/27 Ủy ban nhân dân các tỉnh, thành, 11/24 doanh nghiệp bảo hiểm, doanh nghiệp tái bảo hiểm, ngành) và 22 đơn vị có kiến khác. </w:t>
      </w:r>
      <w:proofErr w:type="gramStart"/>
      <w:r w:rsidRPr="0086720E">
        <w:rPr>
          <w:rFonts w:ascii="Times New Roman" w:hAnsi="Times New Roman" w:cs="Times New Roman"/>
          <w:bCs/>
          <w:sz w:val="28"/>
          <w:szCs w:val="28"/>
        </w:rPr>
        <w:t>Theo đó, các đơn vị cơ bản nhất trí về sự cần thiết và các nội dung dự kiến sửa dự thảo Nghị định.</w:t>
      </w:r>
      <w:proofErr w:type="gramEnd"/>
    </w:p>
    <w:p w:rsidR="00AF4DC3" w:rsidRPr="0086720E" w:rsidRDefault="00AF4DC3" w:rsidP="002C1362">
      <w:pPr>
        <w:ind w:firstLine="709"/>
        <w:rPr>
          <w:rFonts w:ascii="Times New Roman" w:hAnsi="Times New Roman" w:cs="Times New Roman"/>
          <w:bCs/>
          <w:sz w:val="28"/>
          <w:szCs w:val="28"/>
        </w:rPr>
      </w:pPr>
      <w:r w:rsidRPr="0086720E">
        <w:rPr>
          <w:rFonts w:ascii="Times New Roman" w:hAnsi="Times New Roman" w:cs="Times New Roman"/>
          <w:bCs/>
          <w:sz w:val="28"/>
          <w:szCs w:val="28"/>
        </w:rPr>
        <w:t xml:space="preserve">Các đơn vị có ý kiến khác đã được tổng hợp, tiếp </w:t>
      </w:r>
      <w:proofErr w:type="gramStart"/>
      <w:r w:rsidRPr="0086720E">
        <w:rPr>
          <w:rFonts w:ascii="Times New Roman" w:hAnsi="Times New Roman" w:cs="Times New Roman"/>
          <w:bCs/>
          <w:sz w:val="28"/>
          <w:szCs w:val="28"/>
        </w:rPr>
        <w:t>thu</w:t>
      </w:r>
      <w:proofErr w:type="gramEnd"/>
      <w:r w:rsidRPr="0086720E">
        <w:rPr>
          <w:rFonts w:ascii="Times New Roman" w:hAnsi="Times New Roman" w:cs="Times New Roman"/>
          <w:bCs/>
          <w:sz w:val="28"/>
          <w:szCs w:val="28"/>
        </w:rPr>
        <w:t>, giải trình chi tiết tại Bản tổng hợp ý kiến, tiếp thu, giải trình ý kiến của các đơn vị.</w:t>
      </w:r>
    </w:p>
    <w:p w:rsidR="008B5C84" w:rsidRPr="0086720E" w:rsidRDefault="004B1377" w:rsidP="002C1362">
      <w:pPr>
        <w:ind w:firstLine="709"/>
        <w:rPr>
          <w:rFonts w:ascii="Times New Roman" w:hAnsi="Times New Roman" w:cs="Times New Roman"/>
          <w:b/>
          <w:sz w:val="28"/>
          <w:szCs w:val="28"/>
        </w:rPr>
      </w:pPr>
      <w:r w:rsidRPr="0086720E">
        <w:rPr>
          <w:rFonts w:ascii="Times New Roman" w:hAnsi="Times New Roman" w:cs="Times New Roman"/>
          <w:b/>
          <w:sz w:val="28"/>
          <w:szCs w:val="28"/>
        </w:rPr>
        <w:t xml:space="preserve">II. Kết quả cụ thể </w:t>
      </w:r>
    </w:p>
    <w:p w:rsidR="004B1377" w:rsidRPr="0086720E" w:rsidRDefault="004B1377" w:rsidP="002C1362">
      <w:pPr>
        <w:ind w:firstLine="709"/>
        <w:rPr>
          <w:rFonts w:ascii="Times New Roman" w:hAnsi="Times New Roman" w:cs="Times New Roman"/>
          <w:b/>
          <w:sz w:val="28"/>
          <w:szCs w:val="28"/>
        </w:rPr>
      </w:pPr>
      <w:r w:rsidRPr="0086720E">
        <w:rPr>
          <w:rFonts w:ascii="Times New Roman" w:hAnsi="Times New Roman" w:cs="Times New Roman"/>
          <w:b/>
          <w:sz w:val="28"/>
          <w:szCs w:val="28"/>
        </w:rPr>
        <w:t xml:space="preserve">1. Ý kiến của các </w:t>
      </w:r>
      <w:r w:rsidR="008B5C84" w:rsidRPr="0086720E">
        <w:rPr>
          <w:rFonts w:ascii="Times New Roman" w:hAnsi="Times New Roman" w:cs="Times New Roman"/>
          <w:b/>
          <w:sz w:val="28"/>
          <w:szCs w:val="28"/>
        </w:rPr>
        <w:t xml:space="preserve">đơn vị </w:t>
      </w:r>
    </w:p>
    <w:tbl>
      <w:tblPr>
        <w:tblStyle w:val="TableGrid"/>
        <w:tblW w:w="13575" w:type="dxa"/>
        <w:tblLook w:val="04A0"/>
      </w:tblPr>
      <w:tblGrid>
        <w:gridCol w:w="591"/>
        <w:gridCol w:w="1644"/>
        <w:gridCol w:w="1842"/>
        <w:gridCol w:w="5245"/>
        <w:gridCol w:w="4253"/>
      </w:tblGrid>
      <w:tr w:rsidR="004B1377" w:rsidRPr="0086720E" w:rsidTr="00A47C18">
        <w:trPr>
          <w:tblHeader/>
        </w:trPr>
        <w:tc>
          <w:tcPr>
            <w:tcW w:w="591" w:type="dxa"/>
          </w:tcPr>
          <w:p w:rsidR="004B1377" w:rsidRPr="0086720E" w:rsidRDefault="004B1377" w:rsidP="00F16503">
            <w:pPr>
              <w:spacing w:before="120" w:after="120"/>
              <w:jc w:val="center"/>
              <w:rPr>
                <w:rFonts w:ascii="Times New Roman" w:hAnsi="Times New Roman" w:cs="Times New Roman"/>
                <w:b/>
                <w:sz w:val="24"/>
                <w:szCs w:val="24"/>
              </w:rPr>
            </w:pPr>
            <w:r w:rsidRPr="0086720E">
              <w:rPr>
                <w:rFonts w:ascii="Times New Roman" w:hAnsi="Times New Roman" w:cs="Times New Roman"/>
                <w:b/>
                <w:sz w:val="24"/>
                <w:szCs w:val="24"/>
              </w:rPr>
              <w:t>TT</w:t>
            </w:r>
          </w:p>
        </w:tc>
        <w:tc>
          <w:tcPr>
            <w:tcW w:w="1644" w:type="dxa"/>
          </w:tcPr>
          <w:p w:rsidR="004B1377" w:rsidRPr="0086720E" w:rsidRDefault="004B1377" w:rsidP="00F16503">
            <w:pPr>
              <w:spacing w:before="120" w:after="120"/>
              <w:jc w:val="center"/>
              <w:rPr>
                <w:rFonts w:ascii="Times New Roman" w:hAnsi="Times New Roman" w:cs="Times New Roman"/>
                <w:b/>
                <w:sz w:val="24"/>
                <w:szCs w:val="24"/>
              </w:rPr>
            </w:pPr>
            <w:r w:rsidRPr="0086720E">
              <w:rPr>
                <w:rFonts w:ascii="Times New Roman" w:hAnsi="Times New Roman" w:cs="Times New Roman"/>
                <w:b/>
                <w:sz w:val="24"/>
                <w:szCs w:val="24"/>
              </w:rPr>
              <w:t>Điều khoản</w:t>
            </w:r>
          </w:p>
        </w:tc>
        <w:tc>
          <w:tcPr>
            <w:tcW w:w="1842" w:type="dxa"/>
          </w:tcPr>
          <w:p w:rsidR="004B1377" w:rsidRPr="0086720E" w:rsidRDefault="004B1377" w:rsidP="00F16503">
            <w:pPr>
              <w:spacing w:before="120" w:after="120"/>
              <w:jc w:val="center"/>
              <w:rPr>
                <w:rFonts w:ascii="Times New Roman" w:hAnsi="Times New Roman" w:cs="Times New Roman"/>
                <w:b/>
                <w:sz w:val="24"/>
                <w:szCs w:val="24"/>
              </w:rPr>
            </w:pPr>
            <w:r w:rsidRPr="0086720E">
              <w:rPr>
                <w:rFonts w:ascii="Times New Roman" w:hAnsi="Times New Roman" w:cs="Times New Roman"/>
                <w:b/>
                <w:sz w:val="24"/>
                <w:szCs w:val="24"/>
              </w:rPr>
              <w:t>Đơn vị góp ý</w:t>
            </w:r>
          </w:p>
        </w:tc>
        <w:tc>
          <w:tcPr>
            <w:tcW w:w="5245" w:type="dxa"/>
          </w:tcPr>
          <w:p w:rsidR="004B1377" w:rsidRPr="0086720E" w:rsidRDefault="004B1377" w:rsidP="00F16503">
            <w:pPr>
              <w:spacing w:before="120" w:after="120"/>
              <w:jc w:val="center"/>
              <w:rPr>
                <w:rFonts w:ascii="Times New Roman" w:hAnsi="Times New Roman" w:cs="Times New Roman"/>
                <w:b/>
                <w:sz w:val="24"/>
                <w:szCs w:val="24"/>
              </w:rPr>
            </w:pPr>
            <w:r w:rsidRPr="0086720E">
              <w:rPr>
                <w:rFonts w:ascii="Times New Roman" w:hAnsi="Times New Roman" w:cs="Times New Roman"/>
                <w:b/>
                <w:sz w:val="24"/>
                <w:szCs w:val="24"/>
              </w:rPr>
              <w:t>Nội dung góp ý</w:t>
            </w:r>
          </w:p>
        </w:tc>
        <w:tc>
          <w:tcPr>
            <w:tcW w:w="4253" w:type="dxa"/>
          </w:tcPr>
          <w:p w:rsidR="004B1377" w:rsidRPr="0086720E" w:rsidRDefault="004B1377" w:rsidP="00F16503">
            <w:pPr>
              <w:spacing w:before="120" w:after="120"/>
              <w:jc w:val="center"/>
              <w:rPr>
                <w:rFonts w:ascii="Times New Roman" w:hAnsi="Times New Roman" w:cs="Times New Roman"/>
                <w:b/>
                <w:sz w:val="24"/>
                <w:szCs w:val="24"/>
              </w:rPr>
            </w:pPr>
            <w:r w:rsidRPr="0086720E">
              <w:rPr>
                <w:rFonts w:ascii="Times New Roman" w:hAnsi="Times New Roman" w:cs="Times New Roman"/>
                <w:b/>
                <w:sz w:val="24"/>
                <w:szCs w:val="24"/>
              </w:rPr>
              <w:t>Nội dung tiếp thu, giải trình</w:t>
            </w:r>
          </w:p>
        </w:tc>
      </w:tr>
      <w:tr w:rsidR="002C1362" w:rsidRPr="0086720E" w:rsidTr="00530C87">
        <w:tc>
          <w:tcPr>
            <w:tcW w:w="591" w:type="dxa"/>
          </w:tcPr>
          <w:p w:rsidR="002C1362" w:rsidRPr="0086720E" w:rsidRDefault="00F16503" w:rsidP="00F16503">
            <w:pPr>
              <w:spacing w:before="120" w:after="120"/>
              <w:rPr>
                <w:rFonts w:ascii="Times New Roman" w:hAnsi="Times New Roman" w:cs="Times New Roman"/>
                <w:sz w:val="24"/>
                <w:szCs w:val="24"/>
              </w:rPr>
            </w:pPr>
            <w:r w:rsidRPr="0086720E">
              <w:rPr>
                <w:rFonts w:ascii="Times New Roman" w:hAnsi="Times New Roman" w:cs="Times New Roman"/>
                <w:sz w:val="24"/>
                <w:szCs w:val="24"/>
              </w:rPr>
              <w:t>I</w:t>
            </w:r>
          </w:p>
        </w:tc>
        <w:tc>
          <w:tcPr>
            <w:tcW w:w="12984" w:type="dxa"/>
            <w:gridSpan w:val="4"/>
          </w:tcPr>
          <w:p w:rsidR="002C1362" w:rsidRPr="0086720E" w:rsidRDefault="002C1362" w:rsidP="00F16503">
            <w:pPr>
              <w:spacing w:before="120" w:after="120"/>
              <w:rPr>
                <w:rFonts w:ascii="Times New Roman" w:hAnsi="Times New Roman" w:cs="Times New Roman"/>
                <w:b/>
                <w:sz w:val="24"/>
                <w:szCs w:val="24"/>
              </w:rPr>
            </w:pPr>
            <w:r w:rsidRPr="0086720E">
              <w:rPr>
                <w:rFonts w:ascii="Times New Roman" w:hAnsi="Times New Roman" w:cs="Times New Roman"/>
                <w:b/>
                <w:sz w:val="24"/>
                <w:szCs w:val="24"/>
              </w:rPr>
              <w:t>Dự thảo Tờ trình</w:t>
            </w:r>
            <w:r w:rsidR="00F16503" w:rsidRPr="0086720E">
              <w:rPr>
                <w:rFonts w:ascii="Times New Roman" w:hAnsi="Times New Roman" w:cs="Times New Roman"/>
                <w:b/>
                <w:sz w:val="24"/>
                <w:szCs w:val="24"/>
              </w:rPr>
              <w:t xml:space="preserve"> và các tài liệu khác </w:t>
            </w:r>
          </w:p>
        </w:tc>
      </w:tr>
      <w:tr w:rsidR="00F16503" w:rsidRPr="0086720E" w:rsidTr="001A63E8">
        <w:tc>
          <w:tcPr>
            <w:tcW w:w="591" w:type="dxa"/>
          </w:tcPr>
          <w:p w:rsidR="00F16503" w:rsidRPr="0086720E" w:rsidRDefault="00F16503" w:rsidP="00F16503">
            <w:pPr>
              <w:spacing w:before="120" w:after="120"/>
              <w:rPr>
                <w:rFonts w:ascii="Times New Roman" w:hAnsi="Times New Roman" w:cs="Times New Roman"/>
                <w:sz w:val="24"/>
                <w:szCs w:val="24"/>
              </w:rPr>
            </w:pPr>
            <w:r w:rsidRPr="0086720E">
              <w:rPr>
                <w:rFonts w:ascii="Times New Roman" w:hAnsi="Times New Roman" w:cs="Times New Roman"/>
                <w:sz w:val="24"/>
                <w:szCs w:val="24"/>
              </w:rPr>
              <w:t>1</w:t>
            </w:r>
          </w:p>
        </w:tc>
        <w:tc>
          <w:tcPr>
            <w:tcW w:w="12984" w:type="dxa"/>
            <w:gridSpan w:val="4"/>
          </w:tcPr>
          <w:p w:rsidR="00F16503" w:rsidRPr="0086720E" w:rsidRDefault="00F16503"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Dự thảo Tờ trình</w:t>
            </w:r>
          </w:p>
        </w:tc>
      </w:tr>
      <w:tr w:rsidR="004B1377" w:rsidRPr="0086720E" w:rsidTr="009F7700">
        <w:tc>
          <w:tcPr>
            <w:tcW w:w="591" w:type="dxa"/>
          </w:tcPr>
          <w:p w:rsidR="004B1377" w:rsidRPr="0086720E" w:rsidRDefault="004B1377" w:rsidP="00F16503">
            <w:pPr>
              <w:spacing w:before="120" w:after="120"/>
              <w:rPr>
                <w:rFonts w:ascii="Times New Roman" w:hAnsi="Times New Roman" w:cs="Times New Roman"/>
                <w:sz w:val="24"/>
                <w:szCs w:val="24"/>
              </w:rPr>
            </w:pPr>
          </w:p>
        </w:tc>
        <w:tc>
          <w:tcPr>
            <w:tcW w:w="1644" w:type="dxa"/>
          </w:tcPr>
          <w:p w:rsidR="004B1377" w:rsidRPr="0086720E" w:rsidRDefault="004B1377" w:rsidP="00F16503">
            <w:pPr>
              <w:spacing w:before="120" w:after="120"/>
              <w:rPr>
                <w:rFonts w:ascii="Times New Roman" w:hAnsi="Times New Roman" w:cs="Times New Roman"/>
                <w:sz w:val="24"/>
                <w:szCs w:val="24"/>
              </w:rPr>
            </w:pPr>
          </w:p>
        </w:tc>
        <w:tc>
          <w:tcPr>
            <w:tcW w:w="1842" w:type="dxa"/>
          </w:tcPr>
          <w:p w:rsidR="004B1377" w:rsidRPr="0086720E" w:rsidRDefault="003F3BAD"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Bộ Nông nghiệp và Môi trường</w:t>
            </w:r>
          </w:p>
        </w:tc>
        <w:tc>
          <w:tcPr>
            <w:tcW w:w="5245" w:type="dxa"/>
          </w:tcPr>
          <w:p w:rsidR="004B1377" w:rsidRPr="0086720E" w:rsidRDefault="003F3BAD"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 xml:space="preserve">Tại thuyết minh nội dung dự thảo Tờ trình Nghị định, cơ quan chủ trì soạn thảo khẳng định dự thảo Nghị định không có nội dung cắt giảm, đơn giản hóa điều kiện kinh doanh, thủ tục hành chính và nội dung phân quyền, </w:t>
            </w:r>
            <w:proofErr w:type="gramStart"/>
            <w:r w:rsidRPr="0086720E">
              <w:rPr>
                <w:rFonts w:ascii="Times New Roman" w:hAnsi="Times New Roman" w:cs="Times New Roman"/>
                <w:sz w:val="24"/>
                <w:szCs w:val="24"/>
              </w:rPr>
              <w:t>phân</w:t>
            </w:r>
            <w:proofErr w:type="gramEnd"/>
            <w:r w:rsidRPr="0086720E">
              <w:rPr>
                <w:rFonts w:ascii="Times New Roman" w:hAnsi="Times New Roman" w:cs="Times New Roman"/>
                <w:sz w:val="24"/>
                <w:szCs w:val="24"/>
              </w:rPr>
              <w:t xml:space="preserve"> cấp. Tuy nhiên, tại phần sự </w:t>
            </w:r>
            <w:r w:rsidRPr="0086720E">
              <w:rPr>
                <w:rFonts w:ascii="Times New Roman" w:hAnsi="Times New Roman" w:cs="Times New Roman"/>
                <w:sz w:val="24"/>
                <w:szCs w:val="24"/>
              </w:rPr>
              <w:lastRenderedPageBreak/>
              <w:t>cần thiết và mục đích xây dựng Nghị định, cơ quan chủ trì soạn thảo có đề cập đến việc xây dựng Nghị định là nhằm đảm bảo 02 nội dung này. Vì vậy, đề nghị cơ quan chủ trì soạn thảo rà soát để bỏ ra khỏi dự thảo Tờ trình để đảm bảo tính thống nhất giữa thuyết minh tại tờ trình và nội dung dự thảo Nghị định.</w:t>
            </w:r>
          </w:p>
        </w:tc>
        <w:tc>
          <w:tcPr>
            <w:tcW w:w="4253" w:type="dxa"/>
          </w:tcPr>
          <w:p w:rsidR="004B1377" w:rsidRPr="0086720E" w:rsidRDefault="00090B8C"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lastRenderedPageBreak/>
              <w:t>Tiếp thu, chỉnh lý và hoàn thiện tại dự thảo Tờ trình</w:t>
            </w:r>
          </w:p>
        </w:tc>
      </w:tr>
      <w:tr w:rsidR="005C66BA" w:rsidRPr="0086720E" w:rsidTr="009F7700">
        <w:tc>
          <w:tcPr>
            <w:tcW w:w="591" w:type="dxa"/>
          </w:tcPr>
          <w:p w:rsidR="005C66BA" w:rsidRPr="0086720E" w:rsidRDefault="005C66BA" w:rsidP="00F16503">
            <w:pPr>
              <w:spacing w:before="120" w:after="120"/>
              <w:rPr>
                <w:rFonts w:ascii="Times New Roman" w:hAnsi="Times New Roman" w:cs="Times New Roman"/>
                <w:sz w:val="24"/>
                <w:szCs w:val="24"/>
              </w:rPr>
            </w:pPr>
          </w:p>
        </w:tc>
        <w:tc>
          <w:tcPr>
            <w:tcW w:w="1644" w:type="dxa"/>
          </w:tcPr>
          <w:p w:rsidR="005C66BA" w:rsidRPr="0086720E" w:rsidRDefault="005C66BA" w:rsidP="00F16503">
            <w:pPr>
              <w:spacing w:before="120" w:after="120"/>
              <w:rPr>
                <w:rFonts w:ascii="Times New Roman" w:hAnsi="Times New Roman" w:cs="Times New Roman"/>
                <w:sz w:val="24"/>
                <w:szCs w:val="24"/>
              </w:rPr>
            </w:pPr>
          </w:p>
        </w:tc>
        <w:tc>
          <w:tcPr>
            <w:tcW w:w="1842" w:type="dxa"/>
          </w:tcPr>
          <w:p w:rsidR="005C66BA" w:rsidRPr="0086720E" w:rsidRDefault="005C66BA" w:rsidP="00F16503">
            <w:pPr>
              <w:spacing w:before="120" w:after="120"/>
              <w:jc w:val="both"/>
              <w:rPr>
                <w:rFonts w:ascii="Times New Roman" w:hAnsi="Times New Roman" w:cs="Times New Roman"/>
                <w:sz w:val="24"/>
                <w:szCs w:val="24"/>
              </w:rPr>
            </w:pPr>
          </w:p>
        </w:tc>
        <w:tc>
          <w:tcPr>
            <w:tcW w:w="5245" w:type="dxa"/>
          </w:tcPr>
          <w:p w:rsidR="005C66BA" w:rsidRPr="0086720E" w:rsidRDefault="005C66BA" w:rsidP="00F16503">
            <w:pPr>
              <w:pStyle w:val="Heading4"/>
              <w:shd w:val="clear" w:color="auto" w:fill="FFFFFF"/>
              <w:spacing w:before="120" w:beforeAutospacing="0" w:after="120" w:afterAutospacing="0"/>
              <w:jc w:val="both"/>
              <w:outlineLvl w:val="3"/>
              <w:rPr>
                <w:b w:val="0"/>
                <w:color w:val="000000"/>
                <w:lang w:val="nl-NL"/>
              </w:rPr>
            </w:pPr>
          </w:p>
        </w:tc>
        <w:tc>
          <w:tcPr>
            <w:tcW w:w="4253" w:type="dxa"/>
          </w:tcPr>
          <w:p w:rsidR="005C66BA" w:rsidRPr="0086720E" w:rsidRDefault="005C66BA" w:rsidP="00F16503">
            <w:pPr>
              <w:spacing w:before="120" w:after="120"/>
              <w:jc w:val="both"/>
              <w:rPr>
                <w:rFonts w:ascii="Times New Roman" w:hAnsi="Times New Roman" w:cs="Times New Roman"/>
                <w:sz w:val="24"/>
                <w:szCs w:val="24"/>
              </w:rPr>
            </w:pPr>
          </w:p>
        </w:tc>
      </w:tr>
      <w:tr w:rsidR="00F16503" w:rsidRPr="0086720E" w:rsidTr="001A63E8">
        <w:tc>
          <w:tcPr>
            <w:tcW w:w="591" w:type="dxa"/>
          </w:tcPr>
          <w:p w:rsidR="00F16503" w:rsidRPr="0086720E" w:rsidRDefault="00F16503" w:rsidP="00F16503">
            <w:pPr>
              <w:spacing w:before="120" w:after="120"/>
              <w:rPr>
                <w:rFonts w:ascii="Times New Roman" w:hAnsi="Times New Roman" w:cs="Times New Roman"/>
                <w:sz w:val="24"/>
                <w:szCs w:val="24"/>
              </w:rPr>
            </w:pPr>
            <w:r w:rsidRPr="0086720E">
              <w:rPr>
                <w:rFonts w:ascii="Times New Roman" w:hAnsi="Times New Roman" w:cs="Times New Roman"/>
                <w:sz w:val="24"/>
                <w:szCs w:val="24"/>
              </w:rPr>
              <w:t>2</w:t>
            </w:r>
          </w:p>
        </w:tc>
        <w:tc>
          <w:tcPr>
            <w:tcW w:w="12984" w:type="dxa"/>
            <w:gridSpan w:val="4"/>
          </w:tcPr>
          <w:p w:rsidR="00F16503" w:rsidRPr="0086720E" w:rsidRDefault="00F16503"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Dự thảo Báo cáo tổng kết thi hành</w:t>
            </w:r>
          </w:p>
        </w:tc>
      </w:tr>
      <w:tr w:rsidR="00785050" w:rsidRPr="0086720E" w:rsidTr="009F7700">
        <w:tc>
          <w:tcPr>
            <w:tcW w:w="591" w:type="dxa"/>
          </w:tcPr>
          <w:p w:rsidR="00785050" w:rsidRPr="0086720E" w:rsidRDefault="00785050" w:rsidP="00F16503">
            <w:pPr>
              <w:spacing w:before="120" w:after="120"/>
              <w:rPr>
                <w:rFonts w:ascii="Times New Roman" w:hAnsi="Times New Roman" w:cs="Times New Roman"/>
                <w:sz w:val="24"/>
                <w:szCs w:val="24"/>
              </w:rPr>
            </w:pPr>
          </w:p>
        </w:tc>
        <w:tc>
          <w:tcPr>
            <w:tcW w:w="1644" w:type="dxa"/>
          </w:tcPr>
          <w:p w:rsidR="00785050" w:rsidRPr="0086720E" w:rsidRDefault="00785050" w:rsidP="00F16503">
            <w:pPr>
              <w:spacing w:before="120" w:after="120"/>
              <w:rPr>
                <w:rFonts w:ascii="Times New Roman" w:hAnsi="Times New Roman" w:cs="Times New Roman"/>
                <w:sz w:val="24"/>
                <w:szCs w:val="24"/>
              </w:rPr>
            </w:pPr>
          </w:p>
        </w:tc>
        <w:tc>
          <w:tcPr>
            <w:tcW w:w="1842" w:type="dxa"/>
          </w:tcPr>
          <w:p w:rsidR="00785050" w:rsidRPr="0086720E" w:rsidRDefault="00785050"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Bộ Nông nghiệp và Môi trường</w:t>
            </w:r>
          </w:p>
        </w:tc>
        <w:tc>
          <w:tcPr>
            <w:tcW w:w="5245" w:type="dxa"/>
          </w:tcPr>
          <w:p w:rsidR="00785050" w:rsidRPr="0086720E" w:rsidRDefault="00785050" w:rsidP="00F16503">
            <w:pPr>
              <w:pStyle w:val="Heading4"/>
              <w:shd w:val="clear" w:color="auto" w:fill="FFFFFF"/>
              <w:spacing w:before="120" w:beforeAutospacing="0" w:after="120" w:afterAutospacing="0"/>
              <w:jc w:val="both"/>
              <w:outlineLvl w:val="3"/>
              <w:rPr>
                <w:b w:val="0"/>
                <w:color w:val="000000"/>
                <w:lang w:val="nl-NL"/>
              </w:rPr>
            </w:pPr>
            <w:r w:rsidRPr="0086720E">
              <w:rPr>
                <w:b w:val="0"/>
              </w:rPr>
              <w:t>Đề nghị bổ sung Phụ lục theo yêu cầu tại biểu mẫu số 08 Phụ lục IV ban hành kèm theo Nghị định số 187/2025/ NĐ-CP ngày 01/7/2025 của của Chính phủ Sửa đổi, bổ sung một số điều của Nghị định số 78/2025/NĐ-CP ngày 01 tháng 4 năm 2025 của Chính phủ quy định chi tiết một số điều và biện pháp để tổ chức, hướng dẫn thi hành Luật Ban hành văn bản quy phạm pháp luật và Nghị định số 79/2025/NĐ-CP ngày 01 tháng 4 năm 2025 của Chính phủ về kiểm tra, rà soát, hệ thống hóa và xử lý văn bản quy phạm pháp luật.</w:t>
            </w:r>
          </w:p>
        </w:tc>
        <w:tc>
          <w:tcPr>
            <w:tcW w:w="4253" w:type="dxa"/>
          </w:tcPr>
          <w:p w:rsidR="00785050" w:rsidRPr="0086720E" w:rsidRDefault="00090B8C" w:rsidP="00F16503">
            <w:pPr>
              <w:spacing w:before="120" w:after="120"/>
              <w:jc w:val="both"/>
              <w:rPr>
                <w:rFonts w:ascii="Times New Roman" w:hAnsi="Times New Roman" w:cs="Times New Roman"/>
                <w:sz w:val="24"/>
                <w:szCs w:val="24"/>
                <w:lang w:val="nl-NL"/>
              </w:rPr>
            </w:pPr>
            <w:r w:rsidRPr="0086720E">
              <w:rPr>
                <w:rFonts w:ascii="Times New Roman" w:hAnsi="Times New Roman" w:cs="Times New Roman"/>
                <w:sz w:val="24"/>
                <w:szCs w:val="24"/>
                <w:lang w:val="nl-NL"/>
              </w:rPr>
              <w:t>Tiếp thu, chỉnh lý và hoàn thiện tại dự thảo Báo cáo tổng kết thi hành</w:t>
            </w:r>
          </w:p>
        </w:tc>
      </w:tr>
      <w:tr w:rsidR="00785050" w:rsidRPr="0086720E" w:rsidTr="00530C87">
        <w:tc>
          <w:tcPr>
            <w:tcW w:w="591" w:type="dxa"/>
          </w:tcPr>
          <w:p w:rsidR="00785050" w:rsidRPr="0086720E" w:rsidRDefault="00F16503" w:rsidP="00F16503">
            <w:pPr>
              <w:spacing w:before="120" w:after="120"/>
              <w:rPr>
                <w:rFonts w:ascii="Times New Roman" w:hAnsi="Times New Roman" w:cs="Times New Roman"/>
                <w:sz w:val="24"/>
                <w:szCs w:val="24"/>
              </w:rPr>
            </w:pPr>
            <w:r w:rsidRPr="0086720E">
              <w:rPr>
                <w:rFonts w:ascii="Times New Roman" w:hAnsi="Times New Roman" w:cs="Times New Roman"/>
                <w:sz w:val="24"/>
                <w:szCs w:val="24"/>
              </w:rPr>
              <w:t>II</w:t>
            </w:r>
          </w:p>
        </w:tc>
        <w:tc>
          <w:tcPr>
            <w:tcW w:w="12984" w:type="dxa"/>
            <w:gridSpan w:val="4"/>
          </w:tcPr>
          <w:p w:rsidR="00785050" w:rsidRPr="0086720E" w:rsidRDefault="00785050" w:rsidP="00F16503">
            <w:pPr>
              <w:spacing w:before="120" w:after="120"/>
              <w:rPr>
                <w:rFonts w:ascii="Times New Roman" w:hAnsi="Times New Roman" w:cs="Times New Roman"/>
                <w:b/>
                <w:sz w:val="24"/>
                <w:szCs w:val="24"/>
              </w:rPr>
            </w:pPr>
            <w:r w:rsidRPr="0086720E">
              <w:rPr>
                <w:rFonts w:ascii="Times New Roman" w:hAnsi="Times New Roman" w:cs="Times New Roman"/>
                <w:b/>
                <w:sz w:val="24"/>
                <w:szCs w:val="24"/>
              </w:rPr>
              <w:t>Dự thảo Nghị định</w:t>
            </w:r>
          </w:p>
        </w:tc>
      </w:tr>
      <w:tr w:rsidR="00C670B1" w:rsidRPr="0086720E" w:rsidTr="009F7700">
        <w:tc>
          <w:tcPr>
            <w:tcW w:w="591" w:type="dxa"/>
          </w:tcPr>
          <w:p w:rsidR="00C670B1" w:rsidRPr="0086720E" w:rsidRDefault="00C670B1" w:rsidP="00F16503">
            <w:pPr>
              <w:spacing w:before="120" w:after="120"/>
              <w:rPr>
                <w:rFonts w:ascii="Times New Roman" w:hAnsi="Times New Roman" w:cs="Times New Roman"/>
                <w:sz w:val="24"/>
                <w:szCs w:val="24"/>
              </w:rPr>
            </w:pPr>
          </w:p>
        </w:tc>
        <w:tc>
          <w:tcPr>
            <w:tcW w:w="1644" w:type="dxa"/>
          </w:tcPr>
          <w:p w:rsidR="00C670B1" w:rsidRPr="0086720E" w:rsidRDefault="00C670B1"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Tên gọi Nghị định</w:t>
            </w:r>
          </w:p>
        </w:tc>
        <w:tc>
          <w:tcPr>
            <w:tcW w:w="1842" w:type="dxa"/>
          </w:tcPr>
          <w:p w:rsidR="00C670B1" w:rsidRPr="0086720E" w:rsidRDefault="00C670B1"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Bộ Tư pháp</w:t>
            </w:r>
          </w:p>
        </w:tc>
        <w:tc>
          <w:tcPr>
            <w:tcW w:w="5245" w:type="dxa"/>
          </w:tcPr>
          <w:p w:rsidR="00C670B1" w:rsidRPr="0086720E" w:rsidRDefault="00C670B1"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 xml:space="preserve">Khoản 1 Điều 10 Luật Xây dựng số 135/2025/QH15 quy định bảo hiểm bắt buộc trong hoạt động xây dựng. Tên gọi của Nghị định số 67/2023/NĐ-CP quy định về “bảo hiểm bắt buộc trong hoạt động đầu tư xây dựng”. Tuy nhiên, dự thảo Nghị định chưa sửa đổi, bổ sung tên gọi của Nghị định số 67/2023/NĐ-CP và thay thế cụm từ “hoạt động đầu tư xây dựng” quy định tại Nghị định </w:t>
            </w:r>
            <w:r w:rsidRPr="0086720E">
              <w:rPr>
                <w:rFonts w:ascii="Times New Roman" w:hAnsi="Times New Roman" w:cs="Times New Roman"/>
                <w:sz w:val="24"/>
                <w:szCs w:val="24"/>
              </w:rPr>
              <w:lastRenderedPageBreak/>
              <w:t>số 67/2023/NĐ-CP để thống nhất với quy định tại Luật Xây dựng. Do đó, cơ quan chủ trì soạn thảo cần rà soát tổng thể Nghị định số 67/2023/NĐ-CP để sửa đổi, bổ sung, bảo đảm thống nhất, đồng bộ với quy định tại Luật Xây dựng.</w:t>
            </w:r>
          </w:p>
        </w:tc>
        <w:tc>
          <w:tcPr>
            <w:tcW w:w="4253" w:type="dxa"/>
          </w:tcPr>
          <w:p w:rsidR="00C670B1" w:rsidRPr="0086720E" w:rsidRDefault="008C0DBD" w:rsidP="00692311">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lastRenderedPageBreak/>
              <w:t>Đây là việc trích dẫn tên đầy đủ của Nghị định số 67/2023/NĐ-CP nên cơ quan chủ trì soạn thảo giữ nguyên như tại dự thảo Nghị định</w:t>
            </w:r>
            <w:r w:rsidR="00692311" w:rsidRPr="0086720E">
              <w:rPr>
                <w:rFonts w:ascii="Times New Roman" w:hAnsi="Times New Roman" w:cs="Times New Roman"/>
                <w:sz w:val="24"/>
                <w:szCs w:val="24"/>
              </w:rPr>
              <w:t>. Đồng thời, tại khoản 2 Điều 9 dự thảo Nghị định đã bổ sung thay thế cụm từ “hoạt động đầu tư xây dựng” thành “hoạt động xây dựng” tại tên Nghị định.</w:t>
            </w:r>
          </w:p>
        </w:tc>
      </w:tr>
      <w:tr w:rsidR="005F2B5A" w:rsidRPr="0086720E" w:rsidTr="009F7700">
        <w:tc>
          <w:tcPr>
            <w:tcW w:w="591" w:type="dxa"/>
          </w:tcPr>
          <w:p w:rsidR="005F2B5A" w:rsidRPr="0086720E" w:rsidRDefault="005F2B5A" w:rsidP="00F16503">
            <w:pPr>
              <w:spacing w:before="120" w:after="120"/>
              <w:rPr>
                <w:rFonts w:ascii="Times New Roman" w:hAnsi="Times New Roman" w:cs="Times New Roman"/>
                <w:sz w:val="24"/>
                <w:szCs w:val="24"/>
              </w:rPr>
            </w:pPr>
          </w:p>
        </w:tc>
        <w:tc>
          <w:tcPr>
            <w:tcW w:w="1644" w:type="dxa"/>
          </w:tcPr>
          <w:p w:rsidR="005F2B5A" w:rsidRPr="0086720E" w:rsidRDefault="005F2B5A"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Điều 1</w:t>
            </w:r>
          </w:p>
        </w:tc>
        <w:tc>
          <w:tcPr>
            <w:tcW w:w="1842" w:type="dxa"/>
          </w:tcPr>
          <w:p w:rsidR="005F2B5A" w:rsidRPr="0086720E" w:rsidRDefault="003E11C2"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 xml:space="preserve">Bộ Tư pháp, </w:t>
            </w:r>
            <w:r w:rsidR="005F2B5A" w:rsidRPr="0086720E">
              <w:rPr>
                <w:rFonts w:ascii="Times New Roman" w:hAnsi="Times New Roman" w:cs="Times New Roman"/>
                <w:sz w:val="24"/>
                <w:szCs w:val="24"/>
              </w:rPr>
              <w:t>Bộ Ngoại giao</w:t>
            </w:r>
            <w:r w:rsidRPr="0086720E">
              <w:rPr>
                <w:rFonts w:ascii="Times New Roman" w:hAnsi="Times New Roman" w:cs="Times New Roman"/>
                <w:sz w:val="24"/>
                <w:szCs w:val="24"/>
              </w:rPr>
              <w:t xml:space="preserve">, </w:t>
            </w:r>
            <w:r w:rsidRPr="0086720E">
              <w:rPr>
                <w:rFonts w:ascii="Times New Roman" w:hAnsi="Times New Roman" w:cs="Times New Roman"/>
                <w:sz w:val="24"/>
                <w:szCs w:val="24"/>
                <w:lang w:val="es-ES"/>
              </w:rPr>
              <w:t>Bộ Nông nghiệp và Môi trường,</w:t>
            </w:r>
            <w:r w:rsidRPr="0086720E">
              <w:rPr>
                <w:rFonts w:ascii="Times New Roman" w:hAnsi="Times New Roman" w:cs="Times New Roman"/>
                <w:sz w:val="24"/>
                <w:szCs w:val="24"/>
              </w:rPr>
              <w:t xml:space="preserve">  UBND tỉnh Cao Bằng, UBND tỉnh Gia Lai, UBND tỉnh Đồng Tháp, BIC</w:t>
            </w:r>
          </w:p>
        </w:tc>
        <w:tc>
          <w:tcPr>
            <w:tcW w:w="5245" w:type="dxa"/>
          </w:tcPr>
          <w:p w:rsidR="005F2B5A" w:rsidRPr="0086720E" w:rsidRDefault="005F2B5A"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 xml:space="preserve">Điều 1 dự thảo Nghị định quy định về định nghĩa “Bên thứ ba” trong khi khoản 5 Điều 3 Nghị định số 67/2023/NĐ-CP quy định chung về định nghĩa “Người thứ ba”. Do đó, đề nghị Quý Bộ rà soát, </w:t>
            </w:r>
            <w:proofErr w:type="gramStart"/>
            <w:r w:rsidRPr="0086720E">
              <w:rPr>
                <w:rFonts w:ascii="Times New Roman" w:hAnsi="Times New Roman" w:cs="Times New Roman"/>
                <w:sz w:val="24"/>
                <w:szCs w:val="24"/>
              </w:rPr>
              <w:t>chỉnh</w:t>
            </w:r>
            <w:proofErr w:type="gramEnd"/>
            <w:r w:rsidRPr="0086720E">
              <w:rPr>
                <w:rFonts w:ascii="Times New Roman" w:hAnsi="Times New Roman" w:cs="Times New Roman"/>
                <w:sz w:val="24"/>
                <w:szCs w:val="24"/>
              </w:rPr>
              <w:t xml:space="preserve"> sửa để thống nhất thuật ngữ sử dụng tại hai khoản này. Trên cơ sở đề xuất sửa đổi định nghĩa về “Bên thứ ba” trong hoạt động xây dựng, đề nghị Quý Bộ tiếp tục rà soát, sửa đổi để sử dụng thống nhất định nghĩa trong các điều khoản liên quan của Nghị định số 672023/NĐ-CP1.</w:t>
            </w:r>
          </w:p>
        </w:tc>
        <w:tc>
          <w:tcPr>
            <w:tcW w:w="4253" w:type="dxa"/>
            <w:vMerge w:val="restart"/>
          </w:tcPr>
          <w:p w:rsidR="005F2B5A" w:rsidRPr="0086720E" w:rsidRDefault="005F2B5A" w:rsidP="00F16503">
            <w:pPr>
              <w:spacing w:before="120" w:after="120"/>
              <w:rPr>
                <w:rFonts w:ascii="Times New Roman" w:hAnsi="Times New Roman" w:cs="Times New Roman"/>
                <w:sz w:val="24"/>
                <w:szCs w:val="24"/>
              </w:rPr>
            </w:pPr>
            <w:r w:rsidRPr="0086720E">
              <w:rPr>
                <w:rFonts w:ascii="Times New Roman" w:hAnsi="Times New Roman" w:cs="Times New Roman"/>
                <w:sz w:val="24"/>
                <w:szCs w:val="24"/>
              </w:rPr>
              <w:t xml:space="preserve">Tiếp thu ý kiến, chỉnh lý và hoàn thiện tại khoản 1 Điều 9 dự thảo Nghị định: </w:t>
            </w:r>
          </w:p>
          <w:p w:rsidR="005F2B5A" w:rsidRPr="0086720E" w:rsidRDefault="005F2B5A" w:rsidP="00F16503">
            <w:pPr>
              <w:spacing w:before="120" w:after="120"/>
              <w:jc w:val="both"/>
              <w:rPr>
                <w:rFonts w:ascii="Times New Roman" w:hAnsi="Times New Roman" w:cs="Times New Roman"/>
                <w:sz w:val="24"/>
                <w:szCs w:val="24"/>
                <w:lang w:val="nl-NL"/>
              </w:rPr>
            </w:pPr>
            <w:r w:rsidRPr="0086720E">
              <w:rPr>
                <w:rFonts w:ascii="Times New Roman" w:hAnsi="Times New Roman" w:cs="Times New Roman"/>
                <w:sz w:val="24"/>
                <w:szCs w:val="24"/>
                <w:lang w:val="nl-NL"/>
              </w:rPr>
              <w:t>“1. Thay thế cụm từ “người thứ ba” bằng cụm từ “bên thứ ba” tại khoản 5 Điều 3, Điều 5, điểm a khoản 1 Điều 7, điểm d khoản 2 Điều 10,  khoản 2 và điểm a khoản 6 Điều 12,  khoản 5 Điều 13, Điều 41, khoản 1 và điểm d khoản 2 Điều 43, khoản 1, 3 và 4 Điều 46, khoản 3 điều 47, Điều 54, Điều 55, khoản 1 và điểm d khoản 2 Điều 56, Điều 57, điểm a khoản 1 Điều 58, khoản 1, điểm a khoản 2 và khoản 3 Điều 59, Điều 60</w:t>
            </w:r>
            <w:r w:rsidR="002E4A6D" w:rsidRPr="0086720E">
              <w:rPr>
                <w:rFonts w:ascii="Times New Roman" w:hAnsi="Times New Roman" w:cs="Times New Roman"/>
                <w:sz w:val="24"/>
                <w:szCs w:val="24"/>
                <w:lang w:val="nl-NL"/>
              </w:rPr>
              <w:t>, tên mục 4 chương IV</w:t>
            </w:r>
            <w:r w:rsidRPr="0086720E">
              <w:rPr>
                <w:rFonts w:ascii="Times New Roman" w:hAnsi="Times New Roman" w:cs="Times New Roman"/>
                <w:sz w:val="24"/>
                <w:szCs w:val="24"/>
                <w:lang w:val="nl-NL"/>
              </w:rPr>
              <w:t>.</w:t>
            </w:r>
          </w:p>
        </w:tc>
      </w:tr>
      <w:tr w:rsidR="003E11C2" w:rsidRPr="0086720E" w:rsidTr="009F7700">
        <w:tc>
          <w:tcPr>
            <w:tcW w:w="591" w:type="dxa"/>
          </w:tcPr>
          <w:p w:rsidR="003E11C2" w:rsidRPr="0086720E" w:rsidRDefault="003E11C2" w:rsidP="00F16503">
            <w:pPr>
              <w:spacing w:before="120" w:after="120"/>
              <w:rPr>
                <w:rFonts w:ascii="Times New Roman" w:hAnsi="Times New Roman" w:cs="Times New Roman"/>
                <w:sz w:val="24"/>
                <w:szCs w:val="24"/>
              </w:rPr>
            </w:pPr>
          </w:p>
        </w:tc>
        <w:tc>
          <w:tcPr>
            <w:tcW w:w="1644" w:type="dxa"/>
          </w:tcPr>
          <w:p w:rsidR="003E11C2" w:rsidRPr="0086720E" w:rsidRDefault="003E11C2" w:rsidP="00F16503">
            <w:pPr>
              <w:spacing w:before="120" w:after="120"/>
              <w:jc w:val="both"/>
              <w:rPr>
                <w:rFonts w:ascii="Times New Roman" w:hAnsi="Times New Roman" w:cs="Times New Roman"/>
                <w:sz w:val="24"/>
                <w:szCs w:val="24"/>
              </w:rPr>
            </w:pPr>
          </w:p>
        </w:tc>
        <w:tc>
          <w:tcPr>
            <w:tcW w:w="1842" w:type="dxa"/>
          </w:tcPr>
          <w:p w:rsidR="003E11C2" w:rsidRPr="0086720E" w:rsidRDefault="003E11C2"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UBND tỉnh Khánh Hòa</w:t>
            </w:r>
          </w:p>
        </w:tc>
        <w:tc>
          <w:tcPr>
            <w:tcW w:w="5245" w:type="dxa"/>
          </w:tcPr>
          <w:p w:rsidR="003E11C2" w:rsidRPr="0086720E" w:rsidRDefault="003E11C2"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Thống nhất với việc thay cụm từ “người thứ ba” thành “bên thứ ba” và bổ sung “người được bảo hiểm” ra khỏi phạm vi bên thứ ba. Tuy nhiên, cần làm rõ mối quan hệ giữa “người được bảo hiểm” và “các bên có quyền, nghĩa vụ liên quan” trong trường hợp các dự án có nhiều nhà thầu phụ, tổng thầu EPC; Có hướng dẫn cụ thể trong Thông tư hướng dẫn thi hành nhằm tránh phát sinh tranh chấp bồi thường giữa các bên trong quá trình thi công.</w:t>
            </w:r>
          </w:p>
        </w:tc>
        <w:tc>
          <w:tcPr>
            <w:tcW w:w="4253" w:type="dxa"/>
            <w:vMerge/>
          </w:tcPr>
          <w:p w:rsidR="003E11C2" w:rsidRPr="0086720E" w:rsidRDefault="003E11C2" w:rsidP="00F16503">
            <w:pPr>
              <w:spacing w:before="120" w:after="120"/>
              <w:jc w:val="both"/>
              <w:rPr>
                <w:rFonts w:ascii="Times New Roman" w:hAnsi="Times New Roman" w:cs="Times New Roman"/>
                <w:sz w:val="24"/>
                <w:szCs w:val="24"/>
              </w:rPr>
            </w:pPr>
          </w:p>
        </w:tc>
      </w:tr>
      <w:tr w:rsidR="005E6350" w:rsidRPr="0086720E" w:rsidTr="009F7700">
        <w:tc>
          <w:tcPr>
            <w:tcW w:w="591" w:type="dxa"/>
          </w:tcPr>
          <w:p w:rsidR="005E6350" w:rsidRPr="0086720E" w:rsidRDefault="005E6350" w:rsidP="002E4A6D">
            <w:pPr>
              <w:spacing w:before="120" w:after="120"/>
              <w:rPr>
                <w:rFonts w:ascii="Times New Roman" w:hAnsi="Times New Roman" w:cs="Times New Roman"/>
                <w:sz w:val="24"/>
                <w:szCs w:val="24"/>
              </w:rPr>
            </w:pPr>
          </w:p>
        </w:tc>
        <w:tc>
          <w:tcPr>
            <w:tcW w:w="1644" w:type="dxa"/>
          </w:tcPr>
          <w:p w:rsidR="005E6350" w:rsidRPr="0086720E" w:rsidRDefault="005E6350" w:rsidP="002E4A6D">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Điều 2</w:t>
            </w:r>
          </w:p>
        </w:tc>
        <w:tc>
          <w:tcPr>
            <w:tcW w:w="1842" w:type="dxa"/>
          </w:tcPr>
          <w:p w:rsidR="005E6350" w:rsidRPr="0086720E" w:rsidRDefault="005E6350" w:rsidP="002E4A6D">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Bộ Nông nghiệp và Môi trường</w:t>
            </w:r>
          </w:p>
        </w:tc>
        <w:tc>
          <w:tcPr>
            <w:tcW w:w="5245" w:type="dxa"/>
          </w:tcPr>
          <w:p w:rsidR="005E6350" w:rsidRPr="0086720E" w:rsidRDefault="005E6350" w:rsidP="002E4A6D">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 xml:space="preserve">Về Điều 2 dự thảo Nghị định (sửa đổi, bổ sung Điều 32 Nghị định số 67/2023/NĐ-CP) </w:t>
            </w:r>
          </w:p>
          <w:p w:rsidR="005E6350" w:rsidRPr="0086720E" w:rsidRDefault="005E6350" w:rsidP="002E4A6D">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 xml:space="preserve">- Dự thảo quy định cho phép chủ đầu tư giao nhà thầu mua bảo hiểm cho toàn bộ hoặc một phần công trình. Tuy nhiên, chưa quy định rõ cơ chế kiểm tra, giám sát việc thực hiện nghĩa vụ mua bảo hiểm </w:t>
            </w:r>
            <w:r w:rsidRPr="0086720E">
              <w:rPr>
                <w:rFonts w:ascii="Times New Roman" w:hAnsi="Times New Roman" w:cs="Times New Roman"/>
                <w:sz w:val="24"/>
                <w:szCs w:val="24"/>
              </w:rPr>
              <w:lastRenderedPageBreak/>
              <w:t xml:space="preserve">trong quá trình thực hiện hợp đồng xây dựng, cũng như chưa làm rõ chủ thể chịu trách nhiệm cuối cùng trong quá trình tổ chức thực hiện. Do đó, đề nghị cơ quan chủ trì soạn thảo nghiên cứu, </w:t>
            </w:r>
            <w:proofErr w:type="gramStart"/>
            <w:r w:rsidRPr="0086720E">
              <w:rPr>
                <w:rFonts w:ascii="Times New Roman" w:hAnsi="Times New Roman" w:cs="Times New Roman"/>
                <w:sz w:val="24"/>
                <w:szCs w:val="24"/>
              </w:rPr>
              <w:t>bổ</w:t>
            </w:r>
            <w:proofErr w:type="gramEnd"/>
            <w:r w:rsidRPr="0086720E">
              <w:rPr>
                <w:rFonts w:ascii="Times New Roman" w:hAnsi="Times New Roman" w:cs="Times New Roman"/>
                <w:sz w:val="24"/>
                <w:szCs w:val="24"/>
              </w:rPr>
              <w:t xml:space="preserve"> sung quy định để làm rõ nội dung này. </w:t>
            </w:r>
          </w:p>
          <w:p w:rsidR="005E6350" w:rsidRPr="0086720E" w:rsidRDefault="005E6350" w:rsidP="002E4A6D">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 xml:space="preserve">Lý do: Trong thực tiễn quản lý dự án sử dụng vốn nhà nước, </w:t>
            </w:r>
            <w:proofErr w:type="gramStart"/>
            <w:r w:rsidRPr="0086720E">
              <w:rPr>
                <w:rFonts w:ascii="Times New Roman" w:hAnsi="Times New Roman" w:cs="Times New Roman"/>
                <w:sz w:val="24"/>
                <w:szCs w:val="24"/>
              </w:rPr>
              <w:t>việc  giao</w:t>
            </w:r>
            <w:proofErr w:type="gramEnd"/>
            <w:r w:rsidRPr="0086720E">
              <w:rPr>
                <w:rFonts w:ascii="Times New Roman" w:hAnsi="Times New Roman" w:cs="Times New Roman"/>
                <w:sz w:val="24"/>
                <w:szCs w:val="24"/>
              </w:rPr>
              <w:t xml:space="preserve"> nhà thầu mua bảo hiểm có thể phát sinh rủi ro về việc mua thiếu giá trị bảo hiểm hoặc không đúng phạm vi, dẫn đến khó khăn khi xảy ra sự cố, ảnh hưởng đến an toàn tài sản công.</w:t>
            </w:r>
          </w:p>
          <w:p w:rsidR="005E6350" w:rsidRPr="0086720E" w:rsidRDefault="005E6350" w:rsidP="002E4A6D">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 xml:space="preserve"> - Tại Điều 2 sửa đổi, bổ sung Điều 32 Nghị định số 67/2023/NĐ-CP đề nghị: Giữ nguyên cụm từ “đối với các công trình sau” như Nghị định số 67/2023/NĐ-CP để làm rõ quy định, thuận lợi khi thực hiện; sửa cụm từ “Công trình có yêu cầu kỹ thuật đặc thù” thành “công trình xây dựng đặc thù” đảm bảo thống nhất với quy định tại Điều 68 Luật Xây dựng số 135/2025/QH15; bổ sung giải thích cụm từ “điều kiện thi công xây dựng phức tạp” tại phần giải thích từ ngữ để đảm bảo tính khả thi khi thi hành (vì khái niệm này chưa được cụ thể hóa trong pháp luật xây dựng), cụ thể như sau: </w:t>
            </w:r>
          </w:p>
          <w:p w:rsidR="005E6350" w:rsidRPr="0086720E" w:rsidRDefault="005E6350" w:rsidP="002E4A6D">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 xml:space="preserve">“Điều 2. Sửa đổi, bổ sung Điều 32 như sau: “Chủ đầu tư có trách nhiệm mua bảo hiểm bắt buộc công trình trong thời gian xây dựng cho giá trị đầy đủ của công trình. Chủ đầu tư có quyền giao nhà thầu mua bảo hiểm cho giá trị một phần hoặc toàn bộ công trình trong thời gian xây dựng đối với các công trình sau: </w:t>
            </w:r>
          </w:p>
          <w:p w:rsidR="005E6350" w:rsidRPr="0086720E" w:rsidRDefault="005E6350" w:rsidP="002E4A6D">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 xml:space="preserve">1. Công trình, hạng mục công trình có ảnh hưởng lớn đến </w:t>
            </w:r>
            <w:proofErr w:type="gramStart"/>
            <w:r w:rsidRPr="0086720E">
              <w:rPr>
                <w:rFonts w:ascii="Times New Roman" w:hAnsi="Times New Roman" w:cs="Times New Roman"/>
                <w:sz w:val="24"/>
                <w:szCs w:val="24"/>
              </w:rPr>
              <w:t>an</w:t>
            </w:r>
            <w:proofErr w:type="gramEnd"/>
            <w:r w:rsidRPr="0086720E">
              <w:rPr>
                <w:rFonts w:ascii="Times New Roman" w:hAnsi="Times New Roman" w:cs="Times New Roman"/>
                <w:sz w:val="24"/>
                <w:szCs w:val="24"/>
              </w:rPr>
              <w:t xml:space="preserve"> toàn, lợi ích cộng đồng theo quy định </w:t>
            </w:r>
            <w:r w:rsidRPr="0086720E">
              <w:rPr>
                <w:rFonts w:ascii="Times New Roman" w:hAnsi="Times New Roman" w:cs="Times New Roman"/>
                <w:sz w:val="24"/>
                <w:szCs w:val="24"/>
              </w:rPr>
              <w:lastRenderedPageBreak/>
              <w:t>của pháp luật về xây dựng.</w:t>
            </w:r>
          </w:p>
          <w:p w:rsidR="005E6350" w:rsidRPr="0086720E" w:rsidRDefault="005E6350" w:rsidP="002E4A6D">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 xml:space="preserve"> 2. Công trình đầu tư xây dựng...... </w:t>
            </w:r>
          </w:p>
          <w:p w:rsidR="005E6350" w:rsidRPr="0086720E" w:rsidRDefault="005E6350" w:rsidP="002E4A6D">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3. Công trình xây dựng đặc thù, điều kiện thi công xây dựng phức tạp theo quy định của pháp luật về xây dựng và pháp luật khác có liên quan”.</w:t>
            </w:r>
          </w:p>
          <w:p w:rsidR="005E6350" w:rsidRPr="0086720E" w:rsidRDefault="005E6350" w:rsidP="002E4A6D">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 xml:space="preserve"> - Đề nghị chỉnh sửa quy định “Chủ đầu tư có trách nhiệm mua bảo hiểm bắt buộc công trình trong thời gian xây dựng… Chủ đầu tư có quyền giao nhà thầu mua bảo hiểm…” theo hướng làm rõ trách nhiệm pháp lý của chủ đầu tư. Việc giao nhà thầu thực hiện mua bảo hiểm chỉ là cơ chế tổ chức thực hiện theo hợp đồng xây dựng, không làm thay đổi trách nhiệm của chủ đầu tư đối với việc bảo đảm công trình được mua bảo hiểm đầy đủ theo quy định. Theo đó, đề nghị làm rõ hình thức giao nhà thầu mua bảo hiểm (theo ủy quyền hoặc theo hợp đồng) để bảo đảm thống nhất khi áp dụng trên thực tế.</w:t>
            </w:r>
          </w:p>
        </w:tc>
        <w:tc>
          <w:tcPr>
            <w:tcW w:w="4253" w:type="dxa"/>
          </w:tcPr>
          <w:p w:rsidR="005E6350" w:rsidRPr="0086720E" w:rsidRDefault="005E6350" w:rsidP="002E4A6D">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lastRenderedPageBreak/>
              <w:t>Dự thảo Nghị định hướng dẫn khoản 3 Điều 10 Luật Xây dựng nên cơ quan chủ trì soạn thảo đã tiếp thu, chỉnh lý, hoàn thiện tại Điều 5 dự thảo Nghị định để phù hợp quy định tại khoản 3 Điều 10 Luật Xây dựng như sau:</w:t>
            </w:r>
          </w:p>
          <w:p w:rsidR="005E6350" w:rsidRPr="0086720E" w:rsidRDefault="005E6350" w:rsidP="005E6350">
            <w:pPr>
              <w:shd w:val="clear" w:color="auto" w:fill="FFFFFF"/>
              <w:spacing w:before="120" w:after="120" w:line="187" w:lineRule="atLeast"/>
              <w:jc w:val="both"/>
              <w:rPr>
                <w:rFonts w:ascii="Times New Roman" w:hAnsi="Times New Roman" w:cs="Times New Roman"/>
                <w:color w:val="000000"/>
                <w:sz w:val="24"/>
                <w:szCs w:val="24"/>
                <w:lang w:val="nl-NL"/>
              </w:rPr>
            </w:pPr>
            <w:r w:rsidRPr="0086720E">
              <w:rPr>
                <w:rFonts w:ascii="Times New Roman" w:hAnsi="Times New Roman" w:cs="Times New Roman"/>
                <w:b/>
                <w:color w:val="000000"/>
                <w:sz w:val="24"/>
                <w:szCs w:val="24"/>
                <w:lang w:val="nl-NL"/>
              </w:rPr>
              <w:lastRenderedPageBreak/>
              <w:t>Điều 38: Trách nhiệm mua bảo hiểm</w:t>
            </w:r>
          </w:p>
          <w:p w:rsidR="005E6350" w:rsidRPr="0086720E" w:rsidRDefault="005E6350" w:rsidP="005E6350">
            <w:pPr>
              <w:shd w:val="clear" w:color="auto" w:fill="FFFFFF"/>
              <w:spacing w:before="120" w:after="120" w:line="187" w:lineRule="atLeast"/>
              <w:jc w:val="both"/>
              <w:rPr>
                <w:rFonts w:ascii="Times New Roman" w:hAnsi="Times New Roman" w:cs="Times New Roman"/>
                <w:color w:val="000000"/>
                <w:sz w:val="24"/>
                <w:szCs w:val="24"/>
                <w:lang w:val="nl-NL"/>
              </w:rPr>
            </w:pPr>
            <w:r w:rsidRPr="0086720E">
              <w:rPr>
                <w:rFonts w:ascii="Times New Roman" w:hAnsi="Times New Roman" w:cs="Times New Roman"/>
                <w:strike/>
                <w:color w:val="000000"/>
                <w:sz w:val="24"/>
                <w:szCs w:val="24"/>
              </w:rPr>
              <w:t>Chủ đầu tư phải mua bảo hiểm cho công trình hoặc cho từng hạng mục của công trình trong thời gian xây dựng.</w:t>
            </w:r>
            <w:r w:rsidRPr="0086720E">
              <w:rPr>
                <w:rFonts w:ascii="Times New Roman" w:hAnsi="Times New Roman" w:cs="Times New Roman"/>
                <w:color w:val="000000"/>
                <w:sz w:val="24"/>
                <w:szCs w:val="24"/>
              </w:rPr>
              <w:t xml:space="preserve"> </w:t>
            </w:r>
            <w:r w:rsidRPr="0086720E">
              <w:rPr>
                <w:rFonts w:ascii="Times New Roman" w:hAnsi="Times New Roman" w:cs="Times New Roman"/>
                <w:strike/>
                <w:color w:val="000000"/>
                <w:sz w:val="24"/>
                <w:szCs w:val="24"/>
              </w:rPr>
              <w:t>Các trường hợp cụ thể như sau:</w:t>
            </w:r>
          </w:p>
          <w:p w:rsidR="002E4A6D" w:rsidRPr="0086720E" w:rsidRDefault="002E4A6D" w:rsidP="002E4A6D">
            <w:pPr>
              <w:shd w:val="clear" w:color="auto" w:fill="FFFFFF"/>
              <w:spacing w:before="120" w:after="120" w:line="187" w:lineRule="atLeast"/>
              <w:ind w:firstLine="567"/>
              <w:jc w:val="both"/>
              <w:rPr>
                <w:rFonts w:ascii="Times New Roman" w:hAnsi="Times New Roman" w:cs="Times New Roman"/>
                <w:i/>
                <w:iCs/>
                <w:color w:val="000000"/>
                <w:sz w:val="24"/>
                <w:szCs w:val="24"/>
                <w:u w:val="single"/>
              </w:rPr>
            </w:pPr>
            <w:r w:rsidRPr="0086720E">
              <w:rPr>
                <w:rFonts w:ascii="Times New Roman" w:hAnsi="Times New Roman" w:cs="Times New Roman"/>
                <w:i/>
                <w:color w:val="000000"/>
                <w:sz w:val="24"/>
                <w:szCs w:val="24"/>
                <w:u w:val="single"/>
                <w:lang w:val="nl-NL"/>
              </w:rPr>
              <w:t>1. Chủ đầu tư phải mua bảo hiểm bắt buộc công trình trong thời gian xây dựng theo quy định tại Nghị định này.</w:t>
            </w:r>
            <w:r w:rsidRPr="0086720E">
              <w:rPr>
                <w:rFonts w:ascii="Times New Roman" w:hAnsi="Times New Roman" w:cs="Times New Roman"/>
                <w:color w:val="000000"/>
                <w:sz w:val="24"/>
                <w:szCs w:val="24"/>
                <w:lang w:val="nl-NL"/>
              </w:rPr>
              <w:t xml:space="preserve"> </w:t>
            </w:r>
            <w:r w:rsidRPr="0086720E">
              <w:rPr>
                <w:rFonts w:ascii="Times New Roman" w:hAnsi="Times New Roman" w:cs="Times New Roman"/>
                <w:i/>
                <w:color w:val="000000"/>
                <w:sz w:val="24"/>
                <w:szCs w:val="24"/>
                <w:u w:val="single"/>
                <w:lang w:val="nl-NL"/>
              </w:rPr>
              <w:t xml:space="preserve">Chủ đầu tư có quyền giao nhà thầu mua bảo hiểm của toàn bộ công trình hoặc giao nhà thầu mua bảo hiểm cho một hoặc một số hạng mục của công trình. </w:t>
            </w:r>
            <w:r w:rsidRPr="0086720E">
              <w:rPr>
                <w:rFonts w:ascii="Times New Roman" w:hAnsi="Times New Roman" w:cs="Times New Roman"/>
                <w:i/>
                <w:iCs/>
                <w:color w:val="000000"/>
                <w:sz w:val="24"/>
                <w:szCs w:val="24"/>
                <w:u w:val="single"/>
                <w:lang w:val="nl-NL"/>
              </w:rPr>
              <w:t xml:space="preserve">Việc chủ đầu tư </w:t>
            </w:r>
            <w:r w:rsidRPr="0086720E">
              <w:rPr>
                <w:rFonts w:ascii="Times New Roman" w:hAnsi="Times New Roman" w:cs="Times New Roman"/>
                <w:i/>
                <w:iCs/>
                <w:color w:val="000000"/>
                <w:sz w:val="24"/>
                <w:szCs w:val="24"/>
                <w:u w:val="single"/>
                <w:lang w:val="vi-VN"/>
              </w:rPr>
              <w:t xml:space="preserve"> giao </w:t>
            </w:r>
            <w:r w:rsidRPr="0086720E">
              <w:rPr>
                <w:rFonts w:ascii="Times New Roman" w:hAnsi="Times New Roman" w:cs="Times New Roman"/>
                <w:i/>
                <w:iCs/>
                <w:color w:val="000000"/>
                <w:sz w:val="24"/>
                <w:szCs w:val="24"/>
                <w:u w:val="single"/>
                <w:lang w:val="nl-NL"/>
              </w:rPr>
              <w:t xml:space="preserve">nhà thầu mua bảo hiểm </w:t>
            </w:r>
            <w:r w:rsidRPr="0086720E">
              <w:rPr>
                <w:rFonts w:ascii="Times New Roman" w:hAnsi="Times New Roman" w:cs="Times New Roman"/>
                <w:i/>
                <w:iCs/>
                <w:color w:val="000000"/>
                <w:sz w:val="24"/>
                <w:szCs w:val="24"/>
                <w:u w:val="single"/>
                <w:lang w:val="vi-VN"/>
              </w:rPr>
              <w:t>không làm thay đổi trách nhiệm của chủ đầu tư về việc bảo đảm công trình được bảo hiểm theo quy định pháp luật</w:t>
            </w:r>
            <w:r w:rsidRPr="0086720E">
              <w:rPr>
                <w:rFonts w:ascii="Times New Roman" w:hAnsi="Times New Roman" w:cs="Times New Roman"/>
                <w:i/>
                <w:iCs/>
                <w:color w:val="000000"/>
                <w:sz w:val="24"/>
                <w:szCs w:val="24"/>
                <w:u w:val="single"/>
              </w:rPr>
              <w:t xml:space="preserve"> và chủ đầu tư có trách nhiệm theo dõi, giám sát thực hiện.</w:t>
            </w:r>
          </w:p>
          <w:p w:rsidR="002E4A6D" w:rsidRPr="0086720E" w:rsidRDefault="002E4A6D" w:rsidP="002E4A6D">
            <w:pPr>
              <w:shd w:val="clear" w:color="auto" w:fill="FFFFFF"/>
              <w:spacing w:before="120" w:after="120" w:line="187" w:lineRule="atLeast"/>
              <w:ind w:firstLine="567"/>
              <w:jc w:val="both"/>
              <w:rPr>
                <w:rFonts w:ascii="Times New Roman" w:hAnsi="Times New Roman" w:cs="Times New Roman"/>
                <w:color w:val="000000"/>
                <w:sz w:val="24"/>
                <w:szCs w:val="24"/>
                <w:lang w:val="nl-NL"/>
              </w:rPr>
            </w:pPr>
            <w:r w:rsidRPr="0086720E">
              <w:rPr>
                <w:rFonts w:ascii="Times New Roman" w:hAnsi="Times New Roman" w:cs="Times New Roman"/>
                <w:strike/>
                <w:color w:val="000000"/>
                <w:sz w:val="24"/>
                <w:szCs w:val="24"/>
                <w:lang w:val="nl-NL"/>
              </w:rPr>
              <w:t>1</w:t>
            </w:r>
            <w:r w:rsidRPr="0086720E">
              <w:rPr>
                <w:rFonts w:ascii="Times New Roman" w:hAnsi="Times New Roman" w:cs="Times New Roman"/>
                <w:color w:val="000000"/>
                <w:sz w:val="24"/>
                <w:szCs w:val="24"/>
                <w:lang w:val="nl-NL"/>
              </w:rPr>
              <w:t xml:space="preserve"> </w:t>
            </w:r>
            <w:r w:rsidRPr="0086720E">
              <w:rPr>
                <w:rFonts w:ascii="Times New Roman" w:hAnsi="Times New Roman" w:cs="Times New Roman"/>
                <w:i/>
                <w:color w:val="000000"/>
                <w:sz w:val="24"/>
                <w:szCs w:val="24"/>
                <w:u w:val="single"/>
                <w:lang w:val="nl-NL"/>
              </w:rPr>
              <w:t>2.</w:t>
            </w:r>
            <w:r w:rsidRPr="0086720E">
              <w:rPr>
                <w:rFonts w:ascii="Times New Roman" w:hAnsi="Times New Roman" w:cs="Times New Roman"/>
                <w:color w:val="000000"/>
                <w:sz w:val="24"/>
                <w:szCs w:val="24"/>
                <w:lang w:val="nl-NL"/>
              </w:rPr>
              <w:t xml:space="preserve"> Trường hợp mua bảo hiểm cho công trình trong thời gian xây dựng, chủ đầu tư phải mua bảo hiểm với số tiền bảo hiểm tối thiểu theo quy định tại Điều 33 Nghị định này.</w:t>
            </w:r>
          </w:p>
          <w:p w:rsidR="002E4A6D" w:rsidRPr="0086720E" w:rsidRDefault="002E4A6D" w:rsidP="002E4A6D">
            <w:pPr>
              <w:shd w:val="clear" w:color="auto" w:fill="FFFFFF"/>
              <w:spacing w:before="120" w:after="120" w:line="187" w:lineRule="atLeast"/>
              <w:ind w:firstLine="567"/>
              <w:jc w:val="both"/>
              <w:rPr>
                <w:rFonts w:ascii="Times New Roman" w:hAnsi="Times New Roman" w:cs="Times New Roman"/>
                <w:i/>
                <w:color w:val="000000"/>
                <w:sz w:val="24"/>
                <w:szCs w:val="24"/>
                <w:u w:val="single"/>
                <w:lang w:val="nl-NL"/>
              </w:rPr>
            </w:pPr>
            <w:r w:rsidRPr="0086720E">
              <w:rPr>
                <w:rFonts w:ascii="Times New Roman" w:hAnsi="Times New Roman" w:cs="Times New Roman"/>
                <w:strike/>
                <w:color w:val="000000"/>
                <w:sz w:val="24"/>
                <w:szCs w:val="24"/>
                <w:lang w:val="nl-NL"/>
              </w:rPr>
              <w:t>2</w:t>
            </w:r>
            <w:r w:rsidRPr="0086720E">
              <w:rPr>
                <w:rFonts w:ascii="Times New Roman" w:hAnsi="Times New Roman" w:cs="Times New Roman"/>
                <w:color w:val="000000"/>
                <w:sz w:val="24"/>
                <w:szCs w:val="24"/>
                <w:lang w:val="nl-NL"/>
              </w:rPr>
              <w:t xml:space="preserve"> </w:t>
            </w:r>
            <w:r w:rsidRPr="0086720E">
              <w:rPr>
                <w:rFonts w:ascii="Times New Roman" w:hAnsi="Times New Roman" w:cs="Times New Roman"/>
                <w:i/>
                <w:color w:val="000000"/>
                <w:sz w:val="24"/>
                <w:szCs w:val="24"/>
                <w:u w:val="single"/>
                <w:lang w:val="nl-NL"/>
              </w:rPr>
              <w:t>3.</w:t>
            </w:r>
            <w:r w:rsidRPr="0086720E">
              <w:rPr>
                <w:rFonts w:ascii="Times New Roman" w:hAnsi="Times New Roman" w:cs="Times New Roman"/>
                <w:color w:val="000000"/>
                <w:sz w:val="24"/>
                <w:szCs w:val="24"/>
                <w:lang w:val="nl-NL"/>
              </w:rPr>
              <w:t xml:space="preserve"> Trường hợp mua bảo hiểm theo từng hạng mục công trình trong thời gian xây dựng, chủ đầu tư phải mua bảo hiểm với số tiền bảo hiểm của từng hạng mục công trình không thấp hơn giá trị đầy đủ của hạng mục công trình đó khi hoàn thành và tổng số tiền bảo hiểm của các hạng mục công trình trong thời gian xây dựng không thấp hơn số tiền bảo hiểm tối </w:t>
            </w:r>
            <w:r w:rsidRPr="0086720E">
              <w:rPr>
                <w:rFonts w:ascii="Times New Roman" w:hAnsi="Times New Roman" w:cs="Times New Roman"/>
                <w:color w:val="000000"/>
                <w:sz w:val="24"/>
                <w:szCs w:val="24"/>
                <w:lang w:val="nl-NL"/>
              </w:rPr>
              <w:lastRenderedPageBreak/>
              <w:t>thiểu theo quy định tại Điều 33 Nghị định này.</w:t>
            </w:r>
            <w:r w:rsidRPr="0086720E">
              <w:rPr>
                <w:rFonts w:ascii="Times New Roman" w:hAnsi="Times New Roman" w:cs="Times New Roman"/>
                <w:i/>
                <w:color w:val="000000"/>
                <w:sz w:val="24"/>
                <w:szCs w:val="24"/>
                <w:u w:val="single"/>
                <w:lang w:val="nl-NL"/>
              </w:rPr>
              <w:t xml:space="preserve"> </w:t>
            </w:r>
          </w:p>
          <w:p w:rsidR="002E4A6D" w:rsidRPr="0086720E" w:rsidRDefault="002E4A6D" w:rsidP="002E4A6D">
            <w:pPr>
              <w:shd w:val="clear" w:color="auto" w:fill="FFFFFF"/>
              <w:spacing w:before="120" w:after="120" w:line="187" w:lineRule="atLeast"/>
              <w:ind w:firstLine="567"/>
              <w:jc w:val="both"/>
              <w:rPr>
                <w:rFonts w:ascii="Times New Roman" w:hAnsi="Times New Roman" w:cs="Times New Roman"/>
                <w:i/>
                <w:color w:val="000000"/>
                <w:sz w:val="24"/>
                <w:szCs w:val="24"/>
                <w:u w:val="single"/>
                <w:lang w:val="nl-NL"/>
              </w:rPr>
            </w:pPr>
            <w:r w:rsidRPr="0086720E">
              <w:rPr>
                <w:rFonts w:ascii="Times New Roman" w:hAnsi="Times New Roman" w:cs="Times New Roman"/>
                <w:i/>
                <w:color w:val="000000"/>
                <w:sz w:val="24"/>
                <w:szCs w:val="24"/>
                <w:u w:val="single"/>
                <w:lang w:val="nl-NL"/>
              </w:rPr>
              <w:t xml:space="preserve">4. Đối với công trình xây dựng có nhiều hạng mục xây dựng, chủ đầu tư có trách nhiệm cung cấp thông tin về giá trị của từng hạng mục trong công trình để làm căn cứ xác định tỷ lệ phí bảo hiểm tương ứng theo quy định tại Phụ lục III kèm theo Nghị định này. </w:t>
            </w:r>
          </w:p>
          <w:p w:rsidR="005E6350" w:rsidRPr="0086720E" w:rsidRDefault="005E6350" w:rsidP="002E4A6D">
            <w:pPr>
              <w:spacing w:before="120" w:after="120"/>
              <w:jc w:val="both"/>
              <w:rPr>
                <w:rFonts w:ascii="Times New Roman" w:hAnsi="Times New Roman" w:cs="Times New Roman"/>
                <w:sz w:val="24"/>
                <w:szCs w:val="24"/>
              </w:rPr>
            </w:pPr>
          </w:p>
          <w:p w:rsidR="005E6350" w:rsidRPr="0086720E" w:rsidRDefault="005E6350" w:rsidP="002E4A6D">
            <w:pPr>
              <w:spacing w:before="120" w:after="120"/>
              <w:jc w:val="both"/>
              <w:rPr>
                <w:rFonts w:ascii="Times New Roman" w:hAnsi="Times New Roman" w:cs="Times New Roman"/>
                <w:sz w:val="24"/>
                <w:szCs w:val="24"/>
              </w:rPr>
            </w:pPr>
          </w:p>
        </w:tc>
      </w:tr>
      <w:tr w:rsidR="005E6350" w:rsidRPr="0086720E" w:rsidTr="009F7700">
        <w:tc>
          <w:tcPr>
            <w:tcW w:w="591" w:type="dxa"/>
          </w:tcPr>
          <w:p w:rsidR="005E6350" w:rsidRPr="0086720E" w:rsidRDefault="005E6350" w:rsidP="002E4A6D">
            <w:pPr>
              <w:spacing w:before="120" w:after="120"/>
              <w:rPr>
                <w:rFonts w:ascii="Times New Roman" w:hAnsi="Times New Roman" w:cs="Times New Roman"/>
                <w:sz w:val="24"/>
                <w:szCs w:val="24"/>
              </w:rPr>
            </w:pPr>
          </w:p>
        </w:tc>
        <w:tc>
          <w:tcPr>
            <w:tcW w:w="1644" w:type="dxa"/>
          </w:tcPr>
          <w:p w:rsidR="005E6350" w:rsidRPr="0086720E" w:rsidRDefault="005E6350" w:rsidP="002E4A6D">
            <w:pPr>
              <w:spacing w:before="120" w:after="120"/>
              <w:jc w:val="both"/>
              <w:rPr>
                <w:rFonts w:ascii="Times New Roman" w:hAnsi="Times New Roman" w:cs="Times New Roman"/>
                <w:sz w:val="24"/>
                <w:szCs w:val="24"/>
              </w:rPr>
            </w:pPr>
          </w:p>
        </w:tc>
        <w:tc>
          <w:tcPr>
            <w:tcW w:w="1842" w:type="dxa"/>
          </w:tcPr>
          <w:p w:rsidR="005E6350" w:rsidRPr="0086720E" w:rsidRDefault="005E6350" w:rsidP="002E4A6D">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Bộ Công an, Bộ Tư pháp</w:t>
            </w:r>
          </w:p>
        </w:tc>
        <w:tc>
          <w:tcPr>
            <w:tcW w:w="5245" w:type="dxa"/>
          </w:tcPr>
          <w:p w:rsidR="005E6350" w:rsidRPr="0086720E" w:rsidRDefault="005E6350" w:rsidP="002E4A6D">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 xml:space="preserve">Điều 2 dự thảo Nghị định (sửa đổi, bổ sung Điều 32 Nghị định số 67/2023/NĐ-CP), trong đó không sửa đổi, bổ sung khoản 3 Điều 32, cụ thể: “3. Công trình có yêu cầu kỹ thuật đặc thù, điều kiện thi công xây dựng phức tạp theo quy định của pháp luật về xây dựng và pháp luật khác có liên quan”. Tuy nhiên, điểm a khoản 1 Điều 10 Luật Xây dựng số 135/2025/QH15 quy định: “Bảo hiểm công trình trong thời gian xây dựng do chủ đầu tư mua đối với… công trình quy mô lớn, kỹ thuật phức tạp”. Do đó, cơ quan chủ trì soạn thảo cần phối hợp Bộ Xây dựng để xác định rõ phạm vi, tính chất của “công trình có quy mô lớn, kỹ thuật phức tạp” để có đề xuất sửa đổi, bổ sung khoản 3 Điều 32 cho phù </w:t>
            </w:r>
            <w:r w:rsidRPr="0086720E">
              <w:rPr>
                <w:rFonts w:ascii="Times New Roman" w:hAnsi="Times New Roman" w:cs="Times New Roman"/>
                <w:sz w:val="24"/>
                <w:szCs w:val="24"/>
              </w:rPr>
              <w:lastRenderedPageBreak/>
              <w:t>hợp, bảo đảm tính thống nhất, đồng bộ với Luật Xây dựng số 135/2025/QH15.</w:t>
            </w:r>
          </w:p>
        </w:tc>
        <w:tc>
          <w:tcPr>
            <w:tcW w:w="4253" w:type="dxa"/>
          </w:tcPr>
          <w:p w:rsidR="005E6350" w:rsidRPr="0086720E" w:rsidRDefault="005E6350" w:rsidP="002E4A6D">
            <w:pPr>
              <w:spacing w:before="120" w:after="120"/>
              <w:jc w:val="both"/>
              <w:rPr>
                <w:rFonts w:ascii="Times New Roman" w:eastAsia="Times New Roman" w:hAnsi="Times New Roman" w:cs="Times New Roman"/>
                <w:color w:val="000000"/>
                <w:sz w:val="24"/>
                <w:szCs w:val="24"/>
              </w:rPr>
            </w:pPr>
            <w:r w:rsidRPr="0086720E">
              <w:rPr>
                <w:rFonts w:ascii="Times New Roman" w:hAnsi="Times New Roman" w:cs="Times New Roman"/>
                <w:sz w:val="24"/>
                <w:szCs w:val="24"/>
              </w:rPr>
              <w:lastRenderedPageBreak/>
              <w:t>Đã tiếp thu, chỉnh lý và hoàn thiện tại Điều 1 dự thảo Nghị định như sau:</w:t>
            </w:r>
            <w:r w:rsidRPr="0086720E">
              <w:rPr>
                <w:rFonts w:ascii="Times New Roman" w:eastAsia="Times New Roman" w:hAnsi="Times New Roman" w:cs="Times New Roman"/>
                <w:color w:val="000000"/>
                <w:sz w:val="24"/>
                <w:szCs w:val="24"/>
              </w:rPr>
              <w:t xml:space="preserve"> </w:t>
            </w:r>
          </w:p>
          <w:p w:rsidR="005E6350" w:rsidRPr="0086720E" w:rsidRDefault="005E6350" w:rsidP="002E4A6D">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 xml:space="preserve">3. Công trình có </w:t>
            </w:r>
            <w:r w:rsidRPr="0086720E">
              <w:rPr>
                <w:rFonts w:ascii="Times New Roman" w:hAnsi="Times New Roman" w:cs="Times New Roman"/>
                <w:i/>
                <w:sz w:val="24"/>
                <w:szCs w:val="24"/>
                <w:u w:val="single"/>
              </w:rPr>
              <w:t>quy mô lớn, kỹ thuật phức tạp</w:t>
            </w:r>
            <w:r w:rsidRPr="0086720E">
              <w:rPr>
                <w:rFonts w:ascii="Times New Roman" w:hAnsi="Times New Roman" w:cs="Times New Roman"/>
                <w:sz w:val="24"/>
                <w:szCs w:val="24"/>
              </w:rPr>
              <w:t xml:space="preserve"> theo quy định của pháp luật về xây dựng và pháp luật khác có liên quan.</w:t>
            </w:r>
            <w:r w:rsidRPr="0086720E">
              <w:rPr>
                <w:rFonts w:ascii="Times New Roman" w:hAnsi="Times New Roman" w:cs="Times New Roman"/>
                <w:sz w:val="24"/>
                <w:szCs w:val="24"/>
                <w:lang w:val="nl-NL"/>
              </w:rPr>
              <w:t>”</w:t>
            </w:r>
          </w:p>
          <w:p w:rsidR="005E6350" w:rsidRPr="0086720E" w:rsidRDefault="005E6350" w:rsidP="002E4A6D">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Đồng thời, cơ quan chủ trì soạn thảo đã/ đang tiếp tục phối hợp với Bộ Xây dựng để làm rõ quy định này tại dự thảo Nghị định quy định chi tiết một số nội dung ề quản lý chất lượng, thi công xây dựng và bảo trì công trình xây dựng do Bộ Xây dựng chủ trì.</w:t>
            </w:r>
          </w:p>
        </w:tc>
      </w:tr>
      <w:tr w:rsidR="005E6350" w:rsidRPr="0086720E" w:rsidTr="009F7700">
        <w:tc>
          <w:tcPr>
            <w:tcW w:w="591" w:type="dxa"/>
          </w:tcPr>
          <w:p w:rsidR="005E6350" w:rsidRPr="0086720E" w:rsidRDefault="005E6350" w:rsidP="00F16503">
            <w:pPr>
              <w:spacing w:before="120" w:after="120"/>
              <w:rPr>
                <w:rFonts w:ascii="Times New Roman" w:hAnsi="Times New Roman" w:cs="Times New Roman"/>
                <w:sz w:val="24"/>
                <w:szCs w:val="24"/>
              </w:rPr>
            </w:pPr>
          </w:p>
        </w:tc>
        <w:tc>
          <w:tcPr>
            <w:tcW w:w="1644" w:type="dxa"/>
          </w:tcPr>
          <w:p w:rsidR="005E6350" w:rsidRPr="0086720E" w:rsidRDefault="005E6350" w:rsidP="00F16503">
            <w:pPr>
              <w:spacing w:before="120" w:after="120"/>
              <w:jc w:val="both"/>
              <w:rPr>
                <w:rFonts w:ascii="Times New Roman" w:hAnsi="Times New Roman" w:cs="Times New Roman"/>
                <w:sz w:val="24"/>
                <w:szCs w:val="24"/>
              </w:rPr>
            </w:pPr>
          </w:p>
        </w:tc>
        <w:tc>
          <w:tcPr>
            <w:tcW w:w="1842" w:type="dxa"/>
          </w:tcPr>
          <w:p w:rsidR="005E6350" w:rsidRPr="0086720E" w:rsidRDefault="005E6350"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UBND tỉnh Cao Bằng</w:t>
            </w:r>
          </w:p>
        </w:tc>
        <w:tc>
          <w:tcPr>
            <w:tcW w:w="5245" w:type="dxa"/>
          </w:tcPr>
          <w:p w:rsidR="005E6350" w:rsidRPr="0086720E" w:rsidRDefault="005E6350"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Đề nghị lược bỏ cụm từ “quy định tại” tại khoản 1, Điều 2 (trang thứ nhất) của dự thảo. Lý do: thừa từ, trùng ý diễn giải của cụm từ sau.</w:t>
            </w:r>
          </w:p>
        </w:tc>
        <w:tc>
          <w:tcPr>
            <w:tcW w:w="4253" w:type="dxa"/>
            <w:vMerge w:val="restart"/>
          </w:tcPr>
          <w:p w:rsidR="005E6350" w:rsidRPr="0086720E" w:rsidRDefault="005E6350"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 xml:space="preserve">Đã tiếp thu, chỉnh lý và hoàn thiện tại dự thảo Nghị định </w:t>
            </w:r>
          </w:p>
          <w:p w:rsidR="005E6350" w:rsidRPr="0086720E" w:rsidRDefault="005E6350"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 xml:space="preserve">1. Công trình, hạng mục công trình có ảnh hưởng lớn đến </w:t>
            </w:r>
            <w:proofErr w:type="gramStart"/>
            <w:r w:rsidRPr="0086720E">
              <w:rPr>
                <w:rFonts w:ascii="Times New Roman" w:hAnsi="Times New Roman" w:cs="Times New Roman"/>
                <w:sz w:val="24"/>
                <w:szCs w:val="24"/>
              </w:rPr>
              <w:t>an</w:t>
            </w:r>
            <w:proofErr w:type="gramEnd"/>
            <w:r w:rsidRPr="0086720E">
              <w:rPr>
                <w:rFonts w:ascii="Times New Roman" w:hAnsi="Times New Roman" w:cs="Times New Roman"/>
                <w:sz w:val="24"/>
                <w:szCs w:val="24"/>
              </w:rPr>
              <w:t xml:space="preserve"> toàn, lợi ích cộng đồng theo quy định của pháp luật về xây dựng.</w:t>
            </w:r>
          </w:p>
        </w:tc>
      </w:tr>
      <w:tr w:rsidR="005E6350" w:rsidRPr="0086720E" w:rsidTr="009F7700">
        <w:tc>
          <w:tcPr>
            <w:tcW w:w="591" w:type="dxa"/>
          </w:tcPr>
          <w:p w:rsidR="005E6350" w:rsidRPr="0086720E" w:rsidRDefault="005E6350" w:rsidP="00F16503">
            <w:pPr>
              <w:spacing w:before="120" w:after="120"/>
              <w:rPr>
                <w:rFonts w:ascii="Times New Roman" w:hAnsi="Times New Roman" w:cs="Times New Roman"/>
                <w:sz w:val="24"/>
                <w:szCs w:val="24"/>
              </w:rPr>
            </w:pPr>
          </w:p>
        </w:tc>
        <w:tc>
          <w:tcPr>
            <w:tcW w:w="1644" w:type="dxa"/>
          </w:tcPr>
          <w:p w:rsidR="005E6350" w:rsidRPr="0086720E" w:rsidRDefault="005E6350" w:rsidP="00F16503">
            <w:pPr>
              <w:spacing w:before="120" w:after="120"/>
              <w:jc w:val="both"/>
              <w:rPr>
                <w:rFonts w:ascii="Times New Roman" w:hAnsi="Times New Roman" w:cs="Times New Roman"/>
                <w:sz w:val="24"/>
                <w:szCs w:val="24"/>
              </w:rPr>
            </w:pPr>
          </w:p>
        </w:tc>
        <w:tc>
          <w:tcPr>
            <w:tcW w:w="1842" w:type="dxa"/>
          </w:tcPr>
          <w:p w:rsidR="005E6350" w:rsidRPr="0086720E" w:rsidRDefault="005E6350"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UBND tỉnh Hà Tĩnh</w:t>
            </w:r>
            <w:r w:rsidR="002E4A6D" w:rsidRPr="0086720E">
              <w:rPr>
                <w:rFonts w:ascii="Times New Roman" w:hAnsi="Times New Roman" w:cs="Times New Roman"/>
                <w:sz w:val="24"/>
                <w:szCs w:val="24"/>
              </w:rPr>
              <w:t>, UBND tỉnh Khánh Hòa</w:t>
            </w:r>
          </w:p>
          <w:p w:rsidR="005E6350" w:rsidRPr="0086720E" w:rsidRDefault="005E6350" w:rsidP="00F16503">
            <w:pPr>
              <w:spacing w:before="120" w:after="120"/>
              <w:jc w:val="both"/>
              <w:rPr>
                <w:rFonts w:ascii="Times New Roman" w:hAnsi="Times New Roman" w:cs="Times New Roman"/>
                <w:sz w:val="24"/>
                <w:szCs w:val="24"/>
              </w:rPr>
            </w:pPr>
          </w:p>
        </w:tc>
        <w:tc>
          <w:tcPr>
            <w:tcW w:w="5245" w:type="dxa"/>
          </w:tcPr>
          <w:p w:rsidR="005E6350" w:rsidRPr="0086720E" w:rsidRDefault="005E6350"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Tại Khoản 1, Điều 2 dự thảo sửa đổi, bổ sung Điều 32 quy định: “Công trình, hạng mục công trình có ảnh hưởng lớn đến an toàn, lợi ích cộng đồng quy định tại theo quy định của pháp luật về xây dựng” đề nghị sửa thành: “Công trình, hạng mục công trình có ảnh hưởng lớn đến an toàn, lợi ích cộng đồng theo quy định của pháp luật về xây dựng”.</w:t>
            </w:r>
          </w:p>
        </w:tc>
        <w:tc>
          <w:tcPr>
            <w:tcW w:w="4253" w:type="dxa"/>
            <w:vMerge/>
          </w:tcPr>
          <w:p w:rsidR="005E6350" w:rsidRPr="0086720E" w:rsidRDefault="005E6350" w:rsidP="00F16503">
            <w:pPr>
              <w:spacing w:before="120" w:after="120"/>
              <w:jc w:val="both"/>
              <w:rPr>
                <w:rFonts w:ascii="Times New Roman" w:hAnsi="Times New Roman" w:cs="Times New Roman"/>
                <w:sz w:val="24"/>
                <w:szCs w:val="24"/>
              </w:rPr>
            </w:pPr>
          </w:p>
        </w:tc>
      </w:tr>
      <w:tr w:rsidR="005E6350" w:rsidRPr="0086720E" w:rsidTr="009F7700">
        <w:tc>
          <w:tcPr>
            <w:tcW w:w="591" w:type="dxa"/>
          </w:tcPr>
          <w:p w:rsidR="005E6350" w:rsidRPr="0086720E" w:rsidRDefault="005E6350" w:rsidP="00F16503">
            <w:pPr>
              <w:spacing w:before="120" w:after="120"/>
              <w:rPr>
                <w:rFonts w:ascii="Times New Roman" w:hAnsi="Times New Roman" w:cs="Times New Roman"/>
                <w:sz w:val="24"/>
                <w:szCs w:val="24"/>
              </w:rPr>
            </w:pPr>
          </w:p>
        </w:tc>
        <w:tc>
          <w:tcPr>
            <w:tcW w:w="1644" w:type="dxa"/>
          </w:tcPr>
          <w:p w:rsidR="005E6350" w:rsidRPr="0086720E" w:rsidRDefault="005E6350" w:rsidP="00F16503">
            <w:pPr>
              <w:spacing w:before="120" w:after="120"/>
              <w:jc w:val="both"/>
              <w:rPr>
                <w:rFonts w:ascii="Times New Roman" w:hAnsi="Times New Roman" w:cs="Times New Roman"/>
                <w:sz w:val="24"/>
                <w:szCs w:val="24"/>
              </w:rPr>
            </w:pPr>
          </w:p>
        </w:tc>
        <w:tc>
          <w:tcPr>
            <w:tcW w:w="1842" w:type="dxa"/>
          </w:tcPr>
          <w:p w:rsidR="005E6350" w:rsidRPr="0086720E" w:rsidRDefault="005E6350"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UBND tỉnh Gia Lai</w:t>
            </w:r>
          </w:p>
        </w:tc>
        <w:tc>
          <w:tcPr>
            <w:tcW w:w="5245" w:type="dxa"/>
          </w:tcPr>
          <w:p w:rsidR="005E6350" w:rsidRPr="0086720E" w:rsidRDefault="005E6350"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 xml:space="preserve">Đề nghị chỉnh sửa nội dung “Chủ đầu tư có trách nhiệm mua bảo hiểm bắt buộc công trình trong thời gian xây dựng cho giá trị đầy đủ của công trình. Chủ đầu tư có quyền giao nhà thầu mua bảo hiểm cho giá trị một phần hoặc toàn bộ công trình trong thời gian xây dựng” thành “Chủ đầu tư có trách nhiệm mua bảo hiểm bắt buộc công trình trong thời gian xây dựng cho giá trị toàn bộ của công trình. Chủ đầu tư có quyền giao nhà thầu mua bảo hiểm cho giá trị một phần hoặc toàn bộ công trình trong thời gian xây dựng” cho thống nhất cách sử dụng từ ngữ trong điều khoản. Theo đó, đề nghị chỉnh sửa nội dung tương tự tại Điều 3 Dự thảo cho phù hợp. </w:t>
            </w:r>
          </w:p>
        </w:tc>
        <w:tc>
          <w:tcPr>
            <w:tcW w:w="4253" w:type="dxa"/>
          </w:tcPr>
          <w:p w:rsidR="005E6350" w:rsidRPr="0086720E" w:rsidRDefault="005E6350"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 xml:space="preserve">Đã tiếp thu, chỉnh lý và hoàn thiện tại </w:t>
            </w:r>
            <w:r w:rsidR="002E4A6D" w:rsidRPr="0086720E">
              <w:rPr>
                <w:rFonts w:ascii="Times New Roman" w:hAnsi="Times New Roman" w:cs="Times New Roman"/>
                <w:sz w:val="24"/>
                <w:szCs w:val="24"/>
              </w:rPr>
              <w:t xml:space="preserve">Khoản 1 Điều 5 </w:t>
            </w:r>
            <w:r w:rsidRPr="0086720E">
              <w:rPr>
                <w:rFonts w:ascii="Times New Roman" w:hAnsi="Times New Roman" w:cs="Times New Roman"/>
                <w:sz w:val="24"/>
                <w:szCs w:val="24"/>
              </w:rPr>
              <w:t>dự thảo Nghị định như sau:</w:t>
            </w:r>
          </w:p>
          <w:p w:rsidR="005E6350" w:rsidRPr="0086720E" w:rsidRDefault="002E4A6D" w:rsidP="002E4A6D">
            <w:pPr>
              <w:shd w:val="clear" w:color="auto" w:fill="FFFFFF"/>
              <w:spacing w:before="120" w:after="120" w:line="187" w:lineRule="atLeast"/>
              <w:jc w:val="both"/>
              <w:rPr>
                <w:rFonts w:ascii="Times New Roman" w:hAnsi="Times New Roman" w:cs="Times New Roman"/>
                <w:i/>
                <w:iCs/>
                <w:color w:val="000000"/>
                <w:sz w:val="24"/>
                <w:szCs w:val="24"/>
                <w:u w:val="single"/>
              </w:rPr>
            </w:pPr>
            <w:r w:rsidRPr="0086720E">
              <w:rPr>
                <w:rFonts w:ascii="Times New Roman" w:hAnsi="Times New Roman" w:cs="Times New Roman"/>
                <w:i/>
                <w:color w:val="000000"/>
                <w:sz w:val="24"/>
                <w:szCs w:val="24"/>
                <w:u w:val="single"/>
                <w:lang w:val="nl-NL"/>
              </w:rPr>
              <w:t>1. Chủ đầu tư phải mua bảo hiểm bắt buộc công trình trong thời gian xây dựng theo quy định tại Nghị định này.</w:t>
            </w:r>
            <w:r w:rsidRPr="0086720E">
              <w:rPr>
                <w:rFonts w:ascii="Times New Roman" w:hAnsi="Times New Roman" w:cs="Times New Roman"/>
                <w:color w:val="000000"/>
                <w:sz w:val="24"/>
                <w:szCs w:val="24"/>
                <w:lang w:val="nl-NL"/>
              </w:rPr>
              <w:t xml:space="preserve"> </w:t>
            </w:r>
            <w:r w:rsidRPr="0086720E">
              <w:rPr>
                <w:rFonts w:ascii="Times New Roman" w:hAnsi="Times New Roman" w:cs="Times New Roman"/>
                <w:i/>
                <w:color w:val="000000"/>
                <w:sz w:val="24"/>
                <w:szCs w:val="24"/>
                <w:u w:val="single"/>
                <w:lang w:val="nl-NL"/>
              </w:rPr>
              <w:t xml:space="preserve">Chủ đầu tư có quyền giao nhà thầu mua bảo hiểm của toàn bộ công trình hoặc giao nhà thầu mua bảo hiểm cho một hoặc một số hạng mục của công trình. </w:t>
            </w:r>
            <w:r w:rsidRPr="0086720E">
              <w:rPr>
                <w:rFonts w:ascii="Times New Roman" w:hAnsi="Times New Roman" w:cs="Times New Roman"/>
                <w:i/>
                <w:iCs/>
                <w:color w:val="000000"/>
                <w:sz w:val="24"/>
                <w:szCs w:val="24"/>
                <w:u w:val="single"/>
                <w:lang w:val="nl-NL"/>
              </w:rPr>
              <w:t xml:space="preserve">Việc chủ đầu tư </w:t>
            </w:r>
            <w:r w:rsidRPr="0086720E">
              <w:rPr>
                <w:rFonts w:ascii="Times New Roman" w:hAnsi="Times New Roman" w:cs="Times New Roman"/>
                <w:i/>
                <w:iCs/>
                <w:color w:val="000000"/>
                <w:sz w:val="24"/>
                <w:szCs w:val="24"/>
                <w:u w:val="single"/>
                <w:lang w:val="vi-VN"/>
              </w:rPr>
              <w:t xml:space="preserve"> giao </w:t>
            </w:r>
            <w:r w:rsidRPr="0086720E">
              <w:rPr>
                <w:rFonts w:ascii="Times New Roman" w:hAnsi="Times New Roman" w:cs="Times New Roman"/>
                <w:i/>
                <w:iCs/>
                <w:color w:val="000000"/>
                <w:sz w:val="24"/>
                <w:szCs w:val="24"/>
                <w:u w:val="single"/>
                <w:lang w:val="nl-NL"/>
              </w:rPr>
              <w:t xml:space="preserve">nhà thầu mua bảo hiểm </w:t>
            </w:r>
            <w:r w:rsidRPr="0086720E">
              <w:rPr>
                <w:rFonts w:ascii="Times New Roman" w:hAnsi="Times New Roman" w:cs="Times New Roman"/>
                <w:i/>
                <w:iCs/>
                <w:color w:val="000000"/>
                <w:sz w:val="24"/>
                <w:szCs w:val="24"/>
                <w:u w:val="single"/>
                <w:lang w:val="vi-VN"/>
              </w:rPr>
              <w:t>không làm thay đổi trách nhiệm của chủ đầu tư về việc bảo đảm công trình được bảo hiểm theo quy định pháp luật</w:t>
            </w:r>
            <w:r w:rsidRPr="0086720E">
              <w:rPr>
                <w:rFonts w:ascii="Times New Roman" w:hAnsi="Times New Roman" w:cs="Times New Roman"/>
                <w:i/>
                <w:iCs/>
                <w:color w:val="000000"/>
                <w:sz w:val="24"/>
                <w:szCs w:val="24"/>
                <w:u w:val="single"/>
              </w:rPr>
              <w:t xml:space="preserve"> và chủ đầu tư có trách nhiệm theo dõi, giám sát thực hiện.</w:t>
            </w:r>
          </w:p>
        </w:tc>
      </w:tr>
      <w:tr w:rsidR="005E6350" w:rsidRPr="0086720E" w:rsidTr="009F7700">
        <w:tc>
          <w:tcPr>
            <w:tcW w:w="591" w:type="dxa"/>
          </w:tcPr>
          <w:p w:rsidR="005E6350" w:rsidRPr="0086720E" w:rsidRDefault="005E6350" w:rsidP="00F16503">
            <w:pPr>
              <w:spacing w:before="120" w:after="120"/>
              <w:rPr>
                <w:rFonts w:ascii="Times New Roman" w:hAnsi="Times New Roman" w:cs="Times New Roman"/>
                <w:sz w:val="24"/>
                <w:szCs w:val="24"/>
              </w:rPr>
            </w:pPr>
          </w:p>
        </w:tc>
        <w:tc>
          <w:tcPr>
            <w:tcW w:w="1644" w:type="dxa"/>
          </w:tcPr>
          <w:p w:rsidR="005E6350" w:rsidRPr="0086720E" w:rsidRDefault="005E6350" w:rsidP="00F16503">
            <w:pPr>
              <w:spacing w:before="120" w:after="120"/>
              <w:jc w:val="both"/>
              <w:rPr>
                <w:rFonts w:ascii="Times New Roman" w:hAnsi="Times New Roman" w:cs="Times New Roman"/>
                <w:sz w:val="24"/>
                <w:szCs w:val="24"/>
              </w:rPr>
            </w:pPr>
          </w:p>
        </w:tc>
        <w:tc>
          <w:tcPr>
            <w:tcW w:w="1842" w:type="dxa"/>
          </w:tcPr>
          <w:p w:rsidR="005E6350" w:rsidRPr="0086720E" w:rsidRDefault="005E6350"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ABIC, VBI, Opes</w:t>
            </w:r>
          </w:p>
        </w:tc>
        <w:tc>
          <w:tcPr>
            <w:tcW w:w="5245" w:type="dxa"/>
          </w:tcPr>
          <w:p w:rsidR="005E6350" w:rsidRPr="0086720E" w:rsidRDefault="005E6350" w:rsidP="00F16503">
            <w:pPr>
              <w:spacing w:before="120" w:after="120"/>
              <w:jc w:val="both"/>
              <w:rPr>
                <w:rFonts w:ascii="Times New Roman" w:hAnsi="Times New Roman" w:cs="Times New Roman"/>
                <w:sz w:val="24"/>
                <w:szCs w:val="24"/>
                <w:lang w:val="vi-VN"/>
              </w:rPr>
            </w:pPr>
            <w:bookmarkStart w:id="0" w:name="_Hlk222650211"/>
            <w:r w:rsidRPr="0086720E">
              <w:rPr>
                <w:rFonts w:ascii="Times New Roman" w:hAnsi="Times New Roman" w:cs="Times New Roman"/>
                <w:i/>
                <w:iCs/>
                <w:sz w:val="24"/>
                <w:szCs w:val="24"/>
              </w:rPr>
              <w:t>Điều 32</w:t>
            </w:r>
            <w:r w:rsidRPr="0086720E">
              <w:rPr>
                <w:rFonts w:ascii="Times New Roman" w:hAnsi="Times New Roman" w:cs="Times New Roman"/>
                <w:i/>
                <w:iCs/>
                <w:sz w:val="24"/>
                <w:szCs w:val="24"/>
                <w:lang w:val="vi-VN"/>
              </w:rPr>
              <w:t xml:space="preserve"> – </w:t>
            </w:r>
            <w:r w:rsidRPr="0086720E">
              <w:rPr>
                <w:rFonts w:ascii="Times New Roman" w:hAnsi="Times New Roman" w:cs="Times New Roman"/>
                <w:i/>
                <w:iCs/>
                <w:sz w:val="24"/>
                <w:szCs w:val="24"/>
              </w:rPr>
              <w:t xml:space="preserve">Đối tượng bảo hiểm </w:t>
            </w:r>
            <w:r w:rsidRPr="0086720E">
              <w:rPr>
                <w:rFonts w:ascii="Times New Roman" w:hAnsi="Times New Roman" w:cs="Times New Roman"/>
                <w:sz w:val="24"/>
                <w:szCs w:val="24"/>
              </w:rPr>
              <w:t>( Điều 2 Dự thảo sửa đổi, bổ sung Điều 32 Nghị định 67/2023/NĐ-CP)</w:t>
            </w:r>
          </w:p>
          <w:bookmarkEnd w:id="0"/>
          <w:p w:rsidR="005E6350" w:rsidRPr="0086720E" w:rsidRDefault="005E6350" w:rsidP="00F16503">
            <w:pPr>
              <w:spacing w:before="120" w:after="120"/>
              <w:jc w:val="both"/>
              <w:rPr>
                <w:rFonts w:ascii="Times New Roman" w:hAnsi="Times New Roman" w:cs="Times New Roman"/>
                <w:i/>
                <w:iCs/>
                <w:sz w:val="24"/>
                <w:szCs w:val="24"/>
                <w:lang w:val="vi-VN"/>
              </w:rPr>
            </w:pPr>
            <w:r w:rsidRPr="0086720E">
              <w:rPr>
                <w:rFonts w:ascii="Times New Roman" w:hAnsi="Times New Roman" w:cs="Times New Roman"/>
                <w:i/>
                <w:iCs/>
                <w:sz w:val="24"/>
                <w:szCs w:val="24"/>
                <w:lang w:val="vi-VN"/>
              </w:rPr>
              <w:lastRenderedPageBreak/>
              <w:t>“Chủ đầu tư có quyền giao nhà thầu mua bảo hiểm cho giá trị một phần hoặc toàn bộ công trình trong thời gian xây dựng”</w:t>
            </w:r>
          </w:p>
          <w:p w:rsidR="005E6350" w:rsidRPr="0086720E" w:rsidRDefault="005E6350"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lang w:val="vi-VN"/>
              </w:rPr>
              <w:t xml:space="preserve"> Trong trường hợp này chủ đầu tư có quyền </w:t>
            </w:r>
            <w:r w:rsidRPr="0086720E">
              <w:rPr>
                <w:rFonts w:ascii="Times New Roman" w:hAnsi="Times New Roman" w:cs="Times New Roman"/>
                <w:i/>
                <w:iCs/>
                <w:sz w:val="24"/>
                <w:szCs w:val="24"/>
                <w:lang w:val="vi-VN"/>
              </w:rPr>
              <w:t>“giao”</w:t>
            </w:r>
            <w:r w:rsidRPr="0086720E">
              <w:rPr>
                <w:rFonts w:ascii="Times New Roman" w:hAnsi="Times New Roman" w:cs="Times New Roman"/>
                <w:sz w:val="24"/>
                <w:szCs w:val="24"/>
                <w:lang w:val="vi-VN"/>
              </w:rPr>
              <w:t xml:space="preserve"> cho các nhà thầu dễ gây hiểu nhầm rằng khi đã giao thì trách nhiệm chuyển sang nhà thầu. Việc chủ đầu tư </w:t>
            </w:r>
            <w:r w:rsidRPr="0086720E">
              <w:rPr>
                <w:rFonts w:ascii="Times New Roman" w:hAnsi="Times New Roman" w:cs="Times New Roman"/>
                <w:i/>
                <w:iCs/>
                <w:sz w:val="24"/>
                <w:szCs w:val="24"/>
                <w:lang w:val="vi-VN"/>
              </w:rPr>
              <w:t>“giao”</w:t>
            </w:r>
            <w:r w:rsidRPr="0086720E">
              <w:rPr>
                <w:rFonts w:ascii="Times New Roman" w:hAnsi="Times New Roman" w:cs="Times New Roman"/>
                <w:sz w:val="24"/>
                <w:szCs w:val="24"/>
                <w:lang w:val="vi-VN"/>
              </w:rPr>
              <w:t xml:space="preserve"> cho nhà thầu thực hiện chỉ là ủy quyền về mặt kỹ thuật – thủ tục, không phải là chuyển giao trách nhiệm pháp lý. Hệ quả là khi xảy ra sự cố, các bên đùn đẩy trách nhiệm không bên nào đứng ra chịu trách nhiệm cuối cùng, việc bồi thường bị kéo dài, thiệt hại của bên thứ ba và người bị nạn không được giải quyết kịp thời. Vì vậy cần phải khẳng định rõ ràng, dứt khoát rằng trách nhiệm bảo đảm công trình được bảo hiểm đầy đủ, đúng phạm vi, đúng thời hạn thuộc về chủ đầu tư, tránh tình trạng khi xảy ra sự cố các bên đùn đẩy trách nhiệm.</w:t>
            </w:r>
            <w:r w:rsidRPr="0086720E">
              <w:rPr>
                <w:rFonts w:ascii="Times New Roman" w:hAnsi="Times New Roman" w:cs="Times New Roman"/>
                <w:sz w:val="24"/>
                <w:szCs w:val="24"/>
              </w:rPr>
              <w:t xml:space="preserve"> Các phần công trình xây dựng khác không thuộc trách nhiệm nhà thầu thì nhà thầu không có quyền lợi được bảo hiểm nên không thể mua bảo hiểm. Do đó đề xuất làm rõ khi Chủ đầu tư giao cho nhà thầu mua bảo hiểm thì sẽ mua tương ứng với phần công trình xây dựng thuộc trách nhiệm của nhà thầu.</w:t>
            </w:r>
          </w:p>
        </w:tc>
        <w:tc>
          <w:tcPr>
            <w:tcW w:w="4253" w:type="dxa"/>
            <w:vMerge w:val="restart"/>
          </w:tcPr>
          <w:p w:rsidR="005E6350" w:rsidRPr="0086720E" w:rsidRDefault="005E6350" w:rsidP="00F16503">
            <w:pPr>
              <w:spacing w:before="120" w:after="120"/>
              <w:jc w:val="both"/>
              <w:rPr>
                <w:rFonts w:ascii="Times New Roman" w:hAnsi="Times New Roman" w:cs="Times New Roman"/>
                <w:sz w:val="24"/>
                <w:szCs w:val="24"/>
                <w:lang w:val="vi-VN"/>
              </w:rPr>
            </w:pPr>
            <w:r w:rsidRPr="0086720E">
              <w:rPr>
                <w:rFonts w:ascii="Times New Roman" w:hAnsi="Times New Roman" w:cs="Times New Roman"/>
                <w:sz w:val="24"/>
                <w:szCs w:val="24"/>
                <w:lang w:val="vi-VN"/>
              </w:rPr>
              <w:lastRenderedPageBreak/>
              <w:t xml:space="preserve">Đã tiếp thu, chỉnh lý và hoàn thiện tại </w:t>
            </w:r>
            <w:r w:rsidRPr="0086720E">
              <w:rPr>
                <w:rFonts w:ascii="Times New Roman" w:hAnsi="Times New Roman" w:cs="Times New Roman"/>
                <w:sz w:val="24"/>
                <w:szCs w:val="24"/>
              </w:rPr>
              <w:t xml:space="preserve">Điều 5 </w:t>
            </w:r>
            <w:r w:rsidRPr="0086720E">
              <w:rPr>
                <w:rFonts w:ascii="Times New Roman" w:hAnsi="Times New Roman" w:cs="Times New Roman"/>
                <w:sz w:val="24"/>
                <w:szCs w:val="24"/>
                <w:lang w:val="vi-VN"/>
              </w:rPr>
              <w:t>dự thảo Nghị định như sau:</w:t>
            </w:r>
          </w:p>
          <w:p w:rsidR="002E4A6D" w:rsidRPr="0086720E" w:rsidRDefault="002E4A6D" w:rsidP="009161CD">
            <w:pPr>
              <w:shd w:val="clear" w:color="auto" w:fill="FFFFFF"/>
              <w:spacing w:before="120" w:after="120" w:line="187" w:lineRule="atLeast"/>
              <w:jc w:val="both"/>
              <w:rPr>
                <w:rFonts w:ascii="Times New Roman" w:hAnsi="Times New Roman" w:cs="Times New Roman"/>
                <w:i/>
                <w:iCs/>
                <w:color w:val="000000"/>
                <w:sz w:val="24"/>
                <w:szCs w:val="24"/>
                <w:u w:val="single"/>
              </w:rPr>
            </w:pPr>
            <w:r w:rsidRPr="0086720E">
              <w:rPr>
                <w:rFonts w:ascii="Times New Roman" w:hAnsi="Times New Roman" w:cs="Times New Roman"/>
                <w:i/>
                <w:color w:val="000000"/>
                <w:sz w:val="24"/>
                <w:szCs w:val="24"/>
                <w:u w:val="single"/>
                <w:lang w:val="nl-NL"/>
              </w:rPr>
              <w:lastRenderedPageBreak/>
              <w:t>1. Chủ đầu tư phải mua bảo hiểm bắt buộc công trình trong thời gian xây dựng theo quy định tại Nghị định này.</w:t>
            </w:r>
            <w:r w:rsidRPr="0086720E">
              <w:rPr>
                <w:rFonts w:ascii="Times New Roman" w:hAnsi="Times New Roman" w:cs="Times New Roman"/>
                <w:color w:val="000000"/>
                <w:sz w:val="24"/>
                <w:szCs w:val="24"/>
                <w:lang w:val="nl-NL"/>
              </w:rPr>
              <w:t xml:space="preserve"> </w:t>
            </w:r>
            <w:r w:rsidRPr="0086720E">
              <w:rPr>
                <w:rFonts w:ascii="Times New Roman" w:hAnsi="Times New Roman" w:cs="Times New Roman"/>
                <w:i/>
                <w:color w:val="000000"/>
                <w:sz w:val="24"/>
                <w:szCs w:val="24"/>
                <w:u w:val="single"/>
                <w:lang w:val="nl-NL"/>
              </w:rPr>
              <w:t xml:space="preserve">Chủ đầu tư có quyền giao nhà thầu mua bảo hiểm của toàn bộ công trình hoặc giao nhà thầu mua bảo hiểm cho một hoặc một số hạng mục của công trình. </w:t>
            </w:r>
            <w:r w:rsidRPr="0086720E">
              <w:rPr>
                <w:rFonts w:ascii="Times New Roman" w:hAnsi="Times New Roman" w:cs="Times New Roman"/>
                <w:i/>
                <w:iCs/>
                <w:color w:val="000000"/>
                <w:sz w:val="24"/>
                <w:szCs w:val="24"/>
                <w:u w:val="single"/>
                <w:lang w:val="nl-NL"/>
              </w:rPr>
              <w:t xml:space="preserve">Việc chủ đầu tư </w:t>
            </w:r>
            <w:r w:rsidRPr="0086720E">
              <w:rPr>
                <w:rFonts w:ascii="Times New Roman" w:hAnsi="Times New Roman" w:cs="Times New Roman"/>
                <w:i/>
                <w:iCs/>
                <w:color w:val="000000"/>
                <w:sz w:val="24"/>
                <w:szCs w:val="24"/>
                <w:u w:val="single"/>
                <w:lang w:val="vi-VN"/>
              </w:rPr>
              <w:t xml:space="preserve"> giao </w:t>
            </w:r>
            <w:r w:rsidRPr="0086720E">
              <w:rPr>
                <w:rFonts w:ascii="Times New Roman" w:hAnsi="Times New Roman" w:cs="Times New Roman"/>
                <w:i/>
                <w:iCs/>
                <w:color w:val="000000"/>
                <w:sz w:val="24"/>
                <w:szCs w:val="24"/>
                <w:u w:val="single"/>
                <w:lang w:val="nl-NL"/>
              </w:rPr>
              <w:t xml:space="preserve">nhà thầu mua bảo hiểm </w:t>
            </w:r>
            <w:r w:rsidRPr="0086720E">
              <w:rPr>
                <w:rFonts w:ascii="Times New Roman" w:hAnsi="Times New Roman" w:cs="Times New Roman"/>
                <w:i/>
                <w:iCs/>
                <w:color w:val="000000"/>
                <w:sz w:val="24"/>
                <w:szCs w:val="24"/>
                <w:u w:val="single"/>
                <w:lang w:val="vi-VN"/>
              </w:rPr>
              <w:t>không làm thay đổi trách nhiệm của chủ đầu tư về việc bảo đảm công trình được bảo hiểm theo quy định pháp luật</w:t>
            </w:r>
            <w:r w:rsidRPr="0086720E">
              <w:rPr>
                <w:rFonts w:ascii="Times New Roman" w:hAnsi="Times New Roman" w:cs="Times New Roman"/>
                <w:i/>
                <w:iCs/>
                <w:color w:val="000000"/>
                <w:sz w:val="24"/>
                <w:szCs w:val="24"/>
                <w:u w:val="single"/>
              </w:rPr>
              <w:t xml:space="preserve"> và chủ đầu tư có trách nhiệm theo dõi, giám sát thực hiện.</w:t>
            </w:r>
          </w:p>
          <w:p w:rsidR="002E4A6D" w:rsidRPr="0086720E" w:rsidRDefault="002E4A6D" w:rsidP="009161CD">
            <w:pPr>
              <w:shd w:val="clear" w:color="auto" w:fill="FFFFFF"/>
              <w:spacing w:before="120" w:after="120" w:line="187" w:lineRule="atLeast"/>
              <w:jc w:val="both"/>
              <w:rPr>
                <w:rFonts w:ascii="Times New Roman" w:hAnsi="Times New Roman" w:cs="Times New Roman"/>
                <w:color w:val="000000"/>
                <w:sz w:val="24"/>
                <w:szCs w:val="24"/>
                <w:lang w:val="nl-NL"/>
              </w:rPr>
            </w:pPr>
            <w:r w:rsidRPr="0086720E">
              <w:rPr>
                <w:rFonts w:ascii="Times New Roman" w:hAnsi="Times New Roman" w:cs="Times New Roman"/>
                <w:strike/>
                <w:color w:val="000000"/>
                <w:sz w:val="24"/>
                <w:szCs w:val="24"/>
                <w:lang w:val="nl-NL"/>
              </w:rPr>
              <w:t>1</w:t>
            </w:r>
            <w:r w:rsidRPr="0086720E">
              <w:rPr>
                <w:rFonts w:ascii="Times New Roman" w:hAnsi="Times New Roman" w:cs="Times New Roman"/>
                <w:color w:val="000000"/>
                <w:sz w:val="24"/>
                <w:szCs w:val="24"/>
                <w:lang w:val="nl-NL"/>
              </w:rPr>
              <w:t xml:space="preserve"> </w:t>
            </w:r>
            <w:r w:rsidRPr="0086720E">
              <w:rPr>
                <w:rFonts w:ascii="Times New Roman" w:hAnsi="Times New Roman" w:cs="Times New Roman"/>
                <w:i/>
                <w:color w:val="000000"/>
                <w:sz w:val="24"/>
                <w:szCs w:val="24"/>
                <w:u w:val="single"/>
                <w:lang w:val="nl-NL"/>
              </w:rPr>
              <w:t>2.</w:t>
            </w:r>
            <w:r w:rsidRPr="0086720E">
              <w:rPr>
                <w:rFonts w:ascii="Times New Roman" w:hAnsi="Times New Roman" w:cs="Times New Roman"/>
                <w:color w:val="000000"/>
                <w:sz w:val="24"/>
                <w:szCs w:val="24"/>
                <w:lang w:val="nl-NL"/>
              </w:rPr>
              <w:t xml:space="preserve"> Trường hợp mua bảo hiểm cho công trình trong thời gian xây dựng, chủ đầu tư phải mua bảo hiểm với số tiền bảo hiểm tối thiểu theo quy định tại Điều 33 Nghị định này.</w:t>
            </w:r>
          </w:p>
          <w:p w:rsidR="002E4A6D" w:rsidRPr="0086720E" w:rsidRDefault="002E4A6D" w:rsidP="009161CD">
            <w:pPr>
              <w:shd w:val="clear" w:color="auto" w:fill="FFFFFF"/>
              <w:spacing w:before="120" w:after="120" w:line="187" w:lineRule="atLeast"/>
              <w:jc w:val="both"/>
              <w:rPr>
                <w:rFonts w:ascii="Times New Roman" w:hAnsi="Times New Roman" w:cs="Times New Roman"/>
                <w:i/>
                <w:color w:val="000000"/>
                <w:sz w:val="24"/>
                <w:szCs w:val="24"/>
                <w:u w:val="single"/>
                <w:lang w:val="nl-NL"/>
              </w:rPr>
            </w:pPr>
            <w:r w:rsidRPr="0086720E">
              <w:rPr>
                <w:rFonts w:ascii="Times New Roman" w:hAnsi="Times New Roman" w:cs="Times New Roman"/>
                <w:strike/>
                <w:color w:val="000000"/>
                <w:sz w:val="24"/>
                <w:szCs w:val="24"/>
                <w:lang w:val="nl-NL"/>
              </w:rPr>
              <w:t>2</w:t>
            </w:r>
            <w:r w:rsidRPr="0086720E">
              <w:rPr>
                <w:rFonts w:ascii="Times New Roman" w:hAnsi="Times New Roman" w:cs="Times New Roman"/>
                <w:color w:val="000000"/>
                <w:sz w:val="24"/>
                <w:szCs w:val="24"/>
                <w:lang w:val="nl-NL"/>
              </w:rPr>
              <w:t xml:space="preserve"> </w:t>
            </w:r>
            <w:r w:rsidRPr="0086720E">
              <w:rPr>
                <w:rFonts w:ascii="Times New Roman" w:hAnsi="Times New Roman" w:cs="Times New Roman"/>
                <w:i/>
                <w:color w:val="000000"/>
                <w:sz w:val="24"/>
                <w:szCs w:val="24"/>
                <w:u w:val="single"/>
                <w:lang w:val="nl-NL"/>
              </w:rPr>
              <w:t>3.</w:t>
            </w:r>
            <w:r w:rsidRPr="0086720E">
              <w:rPr>
                <w:rFonts w:ascii="Times New Roman" w:hAnsi="Times New Roman" w:cs="Times New Roman"/>
                <w:color w:val="000000"/>
                <w:sz w:val="24"/>
                <w:szCs w:val="24"/>
                <w:lang w:val="nl-NL"/>
              </w:rPr>
              <w:t xml:space="preserve"> Trường hợp mua bảo hiểm theo từng hạng mục công trình trong thời gian xây dựng, chủ đầu tư phải mua bảo hiểm với số tiền bảo hiểm của từng hạng mục công trình không thấp hơn giá trị đầy đủ của hạng mục công trình đó khi hoàn thành và tổng số tiền bảo hiểm của các hạng mục công trình trong thời gian xây dựng không thấp hơn số tiền bảo hiểm tối thiểu theo quy định tại Điều 33 Nghị định này.</w:t>
            </w:r>
            <w:r w:rsidRPr="0086720E">
              <w:rPr>
                <w:rFonts w:ascii="Times New Roman" w:hAnsi="Times New Roman" w:cs="Times New Roman"/>
                <w:i/>
                <w:color w:val="000000"/>
                <w:sz w:val="24"/>
                <w:szCs w:val="24"/>
                <w:u w:val="single"/>
                <w:lang w:val="nl-NL"/>
              </w:rPr>
              <w:t xml:space="preserve"> </w:t>
            </w:r>
          </w:p>
          <w:p w:rsidR="005E6350" w:rsidRPr="0086720E" w:rsidRDefault="002E4A6D" w:rsidP="00F16503">
            <w:pPr>
              <w:spacing w:before="120" w:after="120"/>
              <w:jc w:val="both"/>
              <w:rPr>
                <w:rFonts w:ascii="Times New Roman" w:hAnsi="Times New Roman" w:cs="Times New Roman"/>
                <w:i/>
                <w:sz w:val="24"/>
                <w:szCs w:val="24"/>
                <w:u w:val="single"/>
                <w:lang w:val="nl-NL"/>
              </w:rPr>
            </w:pPr>
            <w:r w:rsidRPr="0086720E">
              <w:rPr>
                <w:rFonts w:ascii="Times New Roman" w:hAnsi="Times New Roman" w:cs="Times New Roman"/>
                <w:i/>
                <w:color w:val="000000"/>
                <w:sz w:val="24"/>
                <w:szCs w:val="24"/>
                <w:u w:val="single"/>
                <w:lang w:val="nl-NL"/>
              </w:rPr>
              <w:t xml:space="preserve">4. Đối với công trình xây dựng có nhiều hạng mục xây dựng, chủ đầu tư có trách nhiệm cung cấp thông tin về giá trị của từng hạng mục trong công trình để làm căn cứ xác định tỷ lệ phí bảo hiểm tương </w:t>
            </w:r>
            <w:r w:rsidRPr="0086720E">
              <w:rPr>
                <w:rFonts w:ascii="Times New Roman" w:hAnsi="Times New Roman" w:cs="Times New Roman"/>
                <w:i/>
                <w:color w:val="000000"/>
                <w:sz w:val="24"/>
                <w:szCs w:val="24"/>
                <w:u w:val="single"/>
                <w:lang w:val="nl-NL"/>
              </w:rPr>
              <w:lastRenderedPageBreak/>
              <w:t>ứng theo quy định tại Phụ lục III kèm theo Nghị định này.</w:t>
            </w:r>
          </w:p>
        </w:tc>
      </w:tr>
      <w:tr w:rsidR="005E6350" w:rsidRPr="0086720E" w:rsidTr="009F7700">
        <w:tc>
          <w:tcPr>
            <w:tcW w:w="591" w:type="dxa"/>
          </w:tcPr>
          <w:p w:rsidR="005E6350" w:rsidRPr="0086720E" w:rsidRDefault="005E6350" w:rsidP="00F16503">
            <w:pPr>
              <w:spacing w:before="120" w:after="120"/>
              <w:rPr>
                <w:rFonts w:ascii="Times New Roman" w:hAnsi="Times New Roman" w:cs="Times New Roman"/>
                <w:sz w:val="24"/>
                <w:szCs w:val="24"/>
                <w:lang w:val="vi-VN"/>
              </w:rPr>
            </w:pPr>
          </w:p>
        </w:tc>
        <w:tc>
          <w:tcPr>
            <w:tcW w:w="1644" w:type="dxa"/>
          </w:tcPr>
          <w:p w:rsidR="005E6350" w:rsidRPr="0086720E" w:rsidRDefault="005E6350" w:rsidP="00F16503">
            <w:pPr>
              <w:spacing w:before="120" w:after="120"/>
              <w:jc w:val="both"/>
              <w:rPr>
                <w:rFonts w:ascii="Times New Roman" w:hAnsi="Times New Roman" w:cs="Times New Roman"/>
                <w:sz w:val="24"/>
                <w:szCs w:val="24"/>
                <w:lang w:val="vi-VN"/>
              </w:rPr>
            </w:pPr>
          </w:p>
        </w:tc>
        <w:tc>
          <w:tcPr>
            <w:tcW w:w="1842" w:type="dxa"/>
          </w:tcPr>
          <w:p w:rsidR="005E6350" w:rsidRPr="0086720E" w:rsidRDefault="005E6350"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Opes</w:t>
            </w:r>
          </w:p>
        </w:tc>
        <w:tc>
          <w:tcPr>
            <w:tcW w:w="5245" w:type="dxa"/>
          </w:tcPr>
          <w:p w:rsidR="005E6350" w:rsidRPr="0086720E" w:rsidRDefault="005E6350" w:rsidP="00F16503">
            <w:pPr>
              <w:spacing w:before="120" w:after="120"/>
              <w:jc w:val="both"/>
              <w:rPr>
                <w:rFonts w:ascii="Times New Roman" w:hAnsi="Times New Roman" w:cs="Times New Roman"/>
                <w:sz w:val="24"/>
                <w:szCs w:val="24"/>
              </w:rPr>
            </w:pPr>
            <w:r w:rsidRPr="0086720E">
              <w:rPr>
                <w:rFonts w:ascii="Times New Roman" w:hAnsi="Times New Roman" w:cs="Times New Roman"/>
                <w:b/>
                <w:sz w:val="24"/>
                <w:szCs w:val="24"/>
              </w:rPr>
              <w:t>Nội dung dự thảo:</w:t>
            </w:r>
            <w:r w:rsidRPr="0086720E">
              <w:rPr>
                <w:rFonts w:ascii="Times New Roman" w:hAnsi="Times New Roman" w:cs="Times New Roman"/>
                <w:sz w:val="24"/>
                <w:szCs w:val="24"/>
              </w:rPr>
              <w:t xml:space="preserve"> Cho phép chủ đầu tư giao nhà thầu mua bảo hiểm bắt buộc công trình cho một phần hoặc toàn bộ công trình.</w:t>
            </w:r>
          </w:p>
          <w:p w:rsidR="005E6350" w:rsidRPr="0086720E" w:rsidRDefault="005E6350" w:rsidP="00F16503">
            <w:pPr>
              <w:spacing w:before="120" w:after="120"/>
              <w:jc w:val="both"/>
              <w:rPr>
                <w:rFonts w:ascii="Times New Roman" w:hAnsi="Times New Roman" w:cs="Times New Roman"/>
                <w:sz w:val="24"/>
                <w:szCs w:val="24"/>
              </w:rPr>
            </w:pPr>
            <w:r w:rsidRPr="0086720E">
              <w:rPr>
                <w:rFonts w:ascii="Times New Roman" w:hAnsi="Times New Roman" w:cs="Times New Roman"/>
                <w:b/>
                <w:bCs/>
                <w:sz w:val="24"/>
                <w:szCs w:val="24"/>
              </w:rPr>
              <w:t>Lý do:</w:t>
            </w:r>
            <w:r w:rsidRPr="0086720E">
              <w:rPr>
                <w:rFonts w:ascii="Times New Roman" w:hAnsi="Times New Roman" w:cs="Times New Roman"/>
                <w:sz w:val="24"/>
                <w:szCs w:val="24"/>
              </w:rPr>
              <w:t xml:space="preserve"> Để đảm bảo chủ đầu tư thực hiện đúng vai trò giám sát, hậu kiểm và tránh tình trạng công trình thi công nhưng chưa có bảo hiểm do lỗi phối hợp giữa hai bên.</w:t>
            </w:r>
          </w:p>
        </w:tc>
        <w:tc>
          <w:tcPr>
            <w:tcW w:w="4253" w:type="dxa"/>
            <w:vMerge/>
          </w:tcPr>
          <w:p w:rsidR="005E6350" w:rsidRPr="0086720E" w:rsidRDefault="005E6350" w:rsidP="00F16503">
            <w:pPr>
              <w:spacing w:before="120" w:after="120"/>
              <w:jc w:val="both"/>
              <w:rPr>
                <w:rFonts w:ascii="Times New Roman" w:hAnsi="Times New Roman" w:cs="Times New Roman"/>
                <w:i/>
                <w:sz w:val="24"/>
                <w:szCs w:val="24"/>
                <w:u w:val="single"/>
                <w:lang w:val="nl-NL"/>
              </w:rPr>
            </w:pPr>
          </w:p>
        </w:tc>
      </w:tr>
      <w:tr w:rsidR="005E6350" w:rsidRPr="0086720E" w:rsidTr="009F7700">
        <w:tc>
          <w:tcPr>
            <w:tcW w:w="591" w:type="dxa"/>
          </w:tcPr>
          <w:p w:rsidR="005E6350" w:rsidRPr="0086720E" w:rsidRDefault="005E6350" w:rsidP="00F16503">
            <w:pPr>
              <w:spacing w:before="120" w:after="120"/>
              <w:rPr>
                <w:rFonts w:ascii="Times New Roman" w:hAnsi="Times New Roman" w:cs="Times New Roman"/>
                <w:sz w:val="24"/>
                <w:szCs w:val="24"/>
              </w:rPr>
            </w:pPr>
          </w:p>
        </w:tc>
        <w:tc>
          <w:tcPr>
            <w:tcW w:w="1644" w:type="dxa"/>
          </w:tcPr>
          <w:p w:rsidR="005E6350" w:rsidRPr="0086720E" w:rsidRDefault="005E6350"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Điều 3</w:t>
            </w:r>
          </w:p>
        </w:tc>
        <w:tc>
          <w:tcPr>
            <w:tcW w:w="1842" w:type="dxa"/>
          </w:tcPr>
          <w:p w:rsidR="005E6350" w:rsidRPr="0086720E" w:rsidRDefault="005E6350"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Bộ Công thương</w:t>
            </w:r>
          </w:p>
        </w:tc>
        <w:tc>
          <w:tcPr>
            <w:tcW w:w="5245" w:type="dxa"/>
          </w:tcPr>
          <w:p w:rsidR="005E6350" w:rsidRPr="0086720E" w:rsidRDefault="005E6350"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Đề nghị nghiên cứu, xem xét điều chỉnh cách tính "giá trị đầy đủ của công trình khi hoàn thành" bao gồm chi phí xây dựng và chi phí thiết bị trong tổng mức đầu tư để phù hợp với khoản 2 Điều 3 Luật Xây dựng số 135/2025/QH15.</w:t>
            </w:r>
          </w:p>
        </w:tc>
        <w:tc>
          <w:tcPr>
            <w:tcW w:w="4253" w:type="dxa"/>
            <w:vMerge w:val="restart"/>
          </w:tcPr>
          <w:p w:rsidR="005E6350" w:rsidRPr="0086720E" w:rsidRDefault="005E6350" w:rsidP="00F16503">
            <w:pPr>
              <w:spacing w:before="120" w:after="120"/>
              <w:jc w:val="both"/>
              <w:rPr>
                <w:rFonts w:ascii="Times New Roman" w:hAnsi="Times New Roman" w:cs="Times New Roman"/>
                <w:sz w:val="24"/>
                <w:szCs w:val="24"/>
                <w:lang w:val="nl-NL"/>
              </w:rPr>
            </w:pPr>
            <w:r w:rsidRPr="0086720E">
              <w:rPr>
                <w:rFonts w:ascii="Times New Roman" w:hAnsi="Times New Roman" w:cs="Times New Roman"/>
                <w:sz w:val="24"/>
                <w:szCs w:val="24"/>
                <w:lang w:val="nl-NL"/>
              </w:rPr>
              <w:t>Đã tiếp thu, chỉnh lý và hoàn thiện tại Điều 2 dự thảo Nghị định như sau:</w:t>
            </w:r>
          </w:p>
          <w:p w:rsidR="002E4A6D" w:rsidRPr="0086720E" w:rsidRDefault="002E4A6D" w:rsidP="002E4A6D">
            <w:pPr>
              <w:shd w:val="clear" w:color="auto" w:fill="FFFFFF"/>
              <w:spacing w:before="120" w:after="120" w:line="187" w:lineRule="atLeast"/>
              <w:jc w:val="both"/>
              <w:rPr>
                <w:rFonts w:ascii="Times New Roman" w:hAnsi="Times New Roman" w:cs="Times New Roman"/>
                <w:color w:val="000000"/>
                <w:sz w:val="24"/>
                <w:szCs w:val="24"/>
                <w:lang w:val="nl-NL"/>
              </w:rPr>
            </w:pPr>
            <w:r w:rsidRPr="0086720E">
              <w:rPr>
                <w:rFonts w:ascii="Times New Roman" w:hAnsi="Times New Roman" w:cs="Times New Roman"/>
                <w:color w:val="000000"/>
                <w:sz w:val="24"/>
                <w:szCs w:val="24"/>
              </w:rPr>
              <w:t xml:space="preserve">Số tiền bảo hiểm tối thiểu đối với bảo hiểm bắt buộc công trình trong thời gian xây dựng là giá trị đầy đủ của công trình khi hoàn thành, bao gồm toàn bộ vật liệu, chi phí nhân công, thiết bị lắp đặt vào công trình, cước phí vận chuyển, các loại thuế, phí khác và các hạng mục khác do chủ đầu tư cung cấp. Số tiền bảo hiểm tối thiểu đối với công trình trong thời gian xây dựng không được thấp hơn tổng </w:t>
            </w:r>
            <w:r w:rsidRPr="0086720E">
              <w:rPr>
                <w:rFonts w:ascii="Times New Roman" w:hAnsi="Times New Roman" w:cs="Times New Roman"/>
                <w:strike/>
                <w:color w:val="000000"/>
                <w:sz w:val="24"/>
                <w:szCs w:val="24"/>
              </w:rPr>
              <w:t>giá trị hợp đồng xây dựng</w:t>
            </w:r>
            <w:r w:rsidRPr="0086720E">
              <w:rPr>
                <w:rFonts w:ascii="Times New Roman" w:hAnsi="Times New Roman" w:cs="Times New Roman"/>
                <w:color w:val="000000"/>
                <w:sz w:val="24"/>
                <w:szCs w:val="24"/>
              </w:rPr>
              <w:t xml:space="preserve"> </w:t>
            </w:r>
            <w:r w:rsidRPr="0086720E">
              <w:rPr>
                <w:rFonts w:ascii="Times New Roman" w:hAnsi="Times New Roman" w:cs="Times New Roman"/>
                <w:i/>
                <w:color w:val="000000"/>
                <w:sz w:val="24"/>
                <w:szCs w:val="24"/>
                <w:u w:val="single"/>
              </w:rPr>
              <w:t>giá trị đầy đủ của công trình khi hoàn thành</w:t>
            </w:r>
            <w:r w:rsidRPr="0086720E">
              <w:rPr>
                <w:rFonts w:ascii="Times New Roman" w:hAnsi="Times New Roman" w:cs="Times New Roman"/>
                <w:color w:val="000000"/>
                <w:sz w:val="24"/>
                <w:szCs w:val="24"/>
              </w:rPr>
              <w:t>, kể cả giá trị điều chỉnh, bổ sung (nếu có).</w:t>
            </w:r>
          </w:p>
          <w:p w:rsidR="005E6350" w:rsidRPr="0086720E" w:rsidRDefault="002E4A6D" w:rsidP="002E4A6D">
            <w:pPr>
              <w:spacing w:before="120" w:after="120"/>
              <w:jc w:val="both"/>
              <w:rPr>
                <w:rFonts w:ascii="Times New Roman" w:hAnsi="Times New Roman" w:cs="Times New Roman"/>
                <w:sz w:val="24"/>
                <w:szCs w:val="24"/>
                <w:lang w:val="nl-NL"/>
              </w:rPr>
            </w:pPr>
            <w:r w:rsidRPr="0086720E">
              <w:rPr>
                <w:rFonts w:ascii="Times New Roman" w:hAnsi="Times New Roman" w:cs="Times New Roman"/>
                <w:i/>
                <w:color w:val="000000"/>
                <w:sz w:val="24"/>
                <w:szCs w:val="24"/>
                <w:u w:val="single"/>
                <w:lang w:val="nl-NL"/>
              </w:rPr>
              <w:t>Số tiền bảo hiểm tối thiểu được quy định tại Hợp đồng bảo hiểm. Trong trường hợp có thay đổi về số tiền bảo hiểm tối thiểu do điều chỉnh giá trị công trình xây dựng, bên mua bảo hiểm phải có trách nhiệm thông tin cho doanh nghiệp bảo hiểm trong vòng 05 ngày làm việc kể từ ngày điều chỉnh giá trị công trình xây dựng hoặc theo thỏa thuận tại Hợp đồng bảo hiểm.</w:t>
            </w:r>
            <w:r w:rsidR="005E6350" w:rsidRPr="0086720E">
              <w:rPr>
                <w:rFonts w:ascii="Times New Roman" w:hAnsi="Times New Roman" w:cs="Times New Roman"/>
                <w:sz w:val="24"/>
                <w:szCs w:val="24"/>
                <w:lang w:val="nl-NL"/>
              </w:rPr>
              <w:t>”</w:t>
            </w:r>
          </w:p>
        </w:tc>
      </w:tr>
      <w:tr w:rsidR="005E6350" w:rsidRPr="0086720E" w:rsidTr="009F7700">
        <w:tc>
          <w:tcPr>
            <w:tcW w:w="591" w:type="dxa"/>
          </w:tcPr>
          <w:p w:rsidR="005E6350" w:rsidRPr="0086720E" w:rsidRDefault="005E6350" w:rsidP="00F16503">
            <w:pPr>
              <w:spacing w:before="120" w:after="120"/>
              <w:rPr>
                <w:rFonts w:ascii="Times New Roman" w:hAnsi="Times New Roman" w:cs="Times New Roman"/>
                <w:sz w:val="24"/>
                <w:szCs w:val="24"/>
              </w:rPr>
            </w:pPr>
          </w:p>
        </w:tc>
        <w:tc>
          <w:tcPr>
            <w:tcW w:w="1644" w:type="dxa"/>
          </w:tcPr>
          <w:p w:rsidR="005E6350" w:rsidRPr="0086720E" w:rsidRDefault="005E6350" w:rsidP="00F16503">
            <w:pPr>
              <w:spacing w:before="120" w:after="120"/>
              <w:jc w:val="both"/>
              <w:rPr>
                <w:rFonts w:ascii="Times New Roman" w:hAnsi="Times New Roman" w:cs="Times New Roman"/>
                <w:sz w:val="24"/>
                <w:szCs w:val="24"/>
              </w:rPr>
            </w:pPr>
          </w:p>
        </w:tc>
        <w:tc>
          <w:tcPr>
            <w:tcW w:w="1842" w:type="dxa"/>
          </w:tcPr>
          <w:p w:rsidR="005E6350" w:rsidRPr="0086720E" w:rsidRDefault="005E6350"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UBND tỉnh Khánh Hòa</w:t>
            </w:r>
          </w:p>
        </w:tc>
        <w:tc>
          <w:tcPr>
            <w:tcW w:w="5245" w:type="dxa"/>
          </w:tcPr>
          <w:p w:rsidR="005E6350" w:rsidRPr="0086720E" w:rsidRDefault="005E6350" w:rsidP="00F16503">
            <w:pPr>
              <w:spacing w:before="120" w:after="120"/>
              <w:jc w:val="both"/>
              <w:rPr>
                <w:rFonts w:ascii="Times New Roman" w:hAnsi="Times New Roman" w:cs="Times New Roman"/>
                <w:color w:val="000000"/>
                <w:sz w:val="24"/>
                <w:szCs w:val="24"/>
                <w:lang w:val="nl-NL"/>
              </w:rPr>
            </w:pPr>
            <w:r w:rsidRPr="0086720E">
              <w:rPr>
                <w:rFonts w:ascii="Times New Roman" w:hAnsi="Times New Roman" w:cs="Times New Roman"/>
                <w:sz w:val="24"/>
                <w:szCs w:val="24"/>
              </w:rPr>
              <w:t xml:space="preserve">Đề nghị làm rõ căn cứ xác định “giá trị đầy đủ của công trình khi hoàn thành” trong trường hợp dự án có điều chỉnh tổng mức đầu tư trong quá trình thực hiện; Quy định cơ chế cập nhật số tiền bảo hiểm khi có điều chỉnh giá trị hợp đồng hoặc điều chỉnh tổng mức đầu tư. Do các dự </w:t>
            </w:r>
            <w:proofErr w:type="gramStart"/>
            <w:r w:rsidRPr="0086720E">
              <w:rPr>
                <w:rFonts w:ascii="Times New Roman" w:hAnsi="Times New Roman" w:cs="Times New Roman"/>
                <w:sz w:val="24"/>
                <w:szCs w:val="24"/>
              </w:rPr>
              <w:t>án</w:t>
            </w:r>
            <w:proofErr w:type="gramEnd"/>
            <w:r w:rsidRPr="0086720E">
              <w:rPr>
                <w:rFonts w:ascii="Times New Roman" w:hAnsi="Times New Roman" w:cs="Times New Roman"/>
                <w:sz w:val="24"/>
                <w:szCs w:val="24"/>
              </w:rPr>
              <w:t xml:space="preserve"> hạ tầng quy mô lớn, giá trị điều chỉnh có thể tăng đáng kể do biến động giá, nếu không cập nhật số tiền bảo hiểm kịp thời sẽ tiềm ẩn rủi ro pháp lý và tài chính.</w:t>
            </w:r>
          </w:p>
        </w:tc>
        <w:tc>
          <w:tcPr>
            <w:tcW w:w="4253" w:type="dxa"/>
            <w:vMerge/>
          </w:tcPr>
          <w:p w:rsidR="005E6350" w:rsidRPr="0086720E" w:rsidRDefault="005E6350" w:rsidP="00F16503">
            <w:pPr>
              <w:spacing w:before="120" w:after="120"/>
              <w:jc w:val="both"/>
              <w:rPr>
                <w:rFonts w:ascii="Times New Roman" w:hAnsi="Times New Roman" w:cs="Times New Roman"/>
                <w:sz w:val="24"/>
                <w:szCs w:val="24"/>
                <w:lang w:val="nl-NL"/>
              </w:rPr>
            </w:pPr>
          </w:p>
        </w:tc>
      </w:tr>
      <w:tr w:rsidR="005E6350" w:rsidRPr="0086720E" w:rsidTr="009F7700">
        <w:tc>
          <w:tcPr>
            <w:tcW w:w="591" w:type="dxa"/>
          </w:tcPr>
          <w:p w:rsidR="005E6350" w:rsidRPr="0086720E" w:rsidRDefault="005E6350" w:rsidP="00F16503">
            <w:pPr>
              <w:spacing w:before="120" w:after="120"/>
              <w:rPr>
                <w:rFonts w:ascii="Times New Roman" w:hAnsi="Times New Roman" w:cs="Times New Roman"/>
                <w:sz w:val="24"/>
                <w:szCs w:val="24"/>
                <w:lang w:val="nl-NL"/>
              </w:rPr>
            </w:pPr>
          </w:p>
        </w:tc>
        <w:tc>
          <w:tcPr>
            <w:tcW w:w="1644" w:type="dxa"/>
          </w:tcPr>
          <w:p w:rsidR="005E6350" w:rsidRPr="0086720E" w:rsidRDefault="005E6350" w:rsidP="00F16503">
            <w:pPr>
              <w:spacing w:before="120" w:after="120"/>
              <w:jc w:val="both"/>
              <w:rPr>
                <w:rFonts w:ascii="Times New Roman" w:hAnsi="Times New Roman" w:cs="Times New Roman"/>
                <w:sz w:val="24"/>
                <w:szCs w:val="24"/>
                <w:lang w:val="nl-NL"/>
              </w:rPr>
            </w:pPr>
          </w:p>
        </w:tc>
        <w:tc>
          <w:tcPr>
            <w:tcW w:w="1842" w:type="dxa"/>
          </w:tcPr>
          <w:p w:rsidR="005E6350" w:rsidRPr="0086720E" w:rsidRDefault="005E6350"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UBND tỉnh Đồng Tháp</w:t>
            </w:r>
          </w:p>
        </w:tc>
        <w:tc>
          <w:tcPr>
            <w:tcW w:w="5245" w:type="dxa"/>
          </w:tcPr>
          <w:p w:rsidR="005E6350" w:rsidRPr="0086720E" w:rsidRDefault="005E6350"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 xml:space="preserve">Đề nghị điều chỉnh Điều 3 của dự thảo như sau: </w:t>
            </w:r>
          </w:p>
          <w:p w:rsidR="005E6350" w:rsidRPr="0086720E" w:rsidRDefault="005E6350"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 xml:space="preserve">Dự thảo quy định “Số tiền bảo hiểm tối thiểu đối với bảo hiểm bắt buộc công trình trong thời gian xây dựng là giá trị đầy đủ của công trình, bao gồm </w:t>
            </w:r>
            <w:r w:rsidRPr="0086720E">
              <w:rPr>
                <w:rFonts w:ascii="Times New Roman" w:hAnsi="Times New Roman" w:cs="Times New Roman"/>
                <w:sz w:val="24"/>
                <w:szCs w:val="24"/>
              </w:rPr>
              <w:lastRenderedPageBreak/>
              <w:t xml:space="preserve">toàn bộ chi phí xây dựng và chi phí thiết bị trong tổng mức đầu tư xây dựng, cước phí vận chuyển, các loại thuế, phí khác và các hạng mục khác do chủ đầu tư cung cấp”. </w:t>
            </w:r>
          </w:p>
          <w:p w:rsidR="005E6350" w:rsidRPr="0086720E" w:rsidRDefault="005E6350"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 xml:space="preserve">Đề xuất sửa đổi, bổ sung thành “Số tiền bảo hiểm tối thiểu đối với bảo hiểm bắt buộc công trình trong thời gian xây dựng là giá trị đầy đủ của công trình, bao gồm toàn bộ chi phí xây dựng và chi phí thiết bị trong dự toán xây dựng công trình, cước phí vận chuyển, các loại thuế, phí khác và các hạng mục khác do chủ đầu tư cung cấp”. </w:t>
            </w:r>
          </w:p>
          <w:p w:rsidR="005E6350" w:rsidRPr="0086720E" w:rsidRDefault="005E6350"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Lý do đề xuất điều chỉnh: Cơ sở tính toán số tiền bảo hiểm dựa trên giai đoạn xác định tổng mức đầu tư xây dựng sẽ phát sinh nhiều khó khăn, vướng mắc hoặc tính toán số tiền bảo hiểm không thống nhất, đồng bộ, điển hình như: Giai đoạn xác định tổng mức đầu tư xây dựng có nhiều phương pháp xác định khác nhau, việc tính toán lọc ra chi phí xây dựng và chi phí thiết bị...đối với từng công trình, hạng mục có ảnh hưởng lớn đến an toàn, lợi ích cộng đồng hoặc các đối tượng công trình khác như Điều 2 của dự thảo nêu là rất khó khăn, không đồng bộ với quy định của pháp luật về quản lý chi phí đầu tư xây dựng (tức một dự án đầu tư xây dựng có thể có nhiều loại, cấp công trình khác nhau, việc chọn lọc từng loại công trình, hạng mục thuộc đối tượng tính toán số tiền bảo hiểm để xác định chi phí xây dựng, chi phí thiết bị...làm cơ sở tính toán chi phí bảo hiểm là rất khó khăn và không đồng bộ quy định về quản lý chi phí; việc tách hoặc chọn lọc chi phí có thể xác định dễ dàng, chính xác ở giai đoạn lập dự toán xây dựng công trình).</w:t>
            </w:r>
          </w:p>
        </w:tc>
        <w:tc>
          <w:tcPr>
            <w:tcW w:w="4253" w:type="dxa"/>
          </w:tcPr>
          <w:p w:rsidR="005E6350" w:rsidRPr="0086720E" w:rsidRDefault="005E6350"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lastRenderedPageBreak/>
              <w:t>Bám sát dự thảo Nghị định về quản lý chi phí đầu tư xây dựng, cơ quan chủ trì soạn thảo đã tiếp thu, chỉnh lý và hoàn thiện tại dự thảo Nghị định như sau:</w:t>
            </w:r>
          </w:p>
          <w:p w:rsidR="002E4A6D" w:rsidRPr="0086720E" w:rsidRDefault="002E4A6D" w:rsidP="002E4A6D">
            <w:pPr>
              <w:shd w:val="clear" w:color="auto" w:fill="FFFFFF"/>
              <w:spacing w:before="120" w:after="120" w:line="187" w:lineRule="atLeast"/>
              <w:jc w:val="both"/>
              <w:rPr>
                <w:rFonts w:ascii="Times New Roman" w:hAnsi="Times New Roman" w:cs="Times New Roman"/>
                <w:color w:val="000000"/>
                <w:sz w:val="24"/>
                <w:szCs w:val="24"/>
                <w:lang w:val="nl-NL"/>
              </w:rPr>
            </w:pPr>
            <w:r w:rsidRPr="0086720E">
              <w:rPr>
                <w:rFonts w:ascii="Times New Roman" w:hAnsi="Times New Roman" w:cs="Times New Roman"/>
                <w:color w:val="000000"/>
                <w:sz w:val="24"/>
                <w:szCs w:val="24"/>
              </w:rPr>
              <w:lastRenderedPageBreak/>
              <w:t xml:space="preserve">Số tiền bảo hiểm tối thiểu đối với bảo hiểm bắt buộc công trình trong thời gian xây dựng là giá trị đầy đủ của công trình khi hoàn thành, bao gồm toàn bộ vật liệu, chi phí nhân công, thiết bị lắp đặt vào công trình, cước phí vận chuyển, các loại thuế, phí khác và các hạng mục khác do chủ đầu tư cung cấp. Số tiền bảo hiểm tối thiểu đối với công trình trong thời gian xây dựng không được thấp hơn tổng </w:t>
            </w:r>
            <w:r w:rsidRPr="0086720E">
              <w:rPr>
                <w:rFonts w:ascii="Times New Roman" w:hAnsi="Times New Roman" w:cs="Times New Roman"/>
                <w:strike/>
                <w:color w:val="000000"/>
                <w:sz w:val="24"/>
                <w:szCs w:val="24"/>
              </w:rPr>
              <w:t>giá trị hợp đồng xây dựng</w:t>
            </w:r>
            <w:r w:rsidRPr="0086720E">
              <w:rPr>
                <w:rFonts w:ascii="Times New Roman" w:hAnsi="Times New Roman" w:cs="Times New Roman"/>
                <w:color w:val="000000"/>
                <w:sz w:val="24"/>
                <w:szCs w:val="24"/>
              </w:rPr>
              <w:t xml:space="preserve"> </w:t>
            </w:r>
            <w:r w:rsidRPr="0086720E">
              <w:rPr>
                <w:rFonts w:ascii="Times New Roman" w:hAnsi="Times New Roman" w:cs="Times New Roman"/>
                <w:i/>
                <w:color w:val="000000"/>
                <w:sz w:val="24"/>
                <w:szCs w:val="24"/>
                <w:u w:val="single"/>
              </w:rPr>
              <w:t>giá trị đầy đủ của công trình khi hoàn thành</w:t>
            </w:r>
            <w:r w:rsidRPr="0086720E">
              <w:rPr>
                <w:rFonts w:ascii="Times New Roman" w:hAnsi="Times New Roman" w:cs="Times New Roman"/>
                <w:color w:val="000000"/>
                <w:sz w:val="24"/>
                <w:szCs w:val="24"/>
              </w:rPr>
              <w:t>, kể cả giá trị điều chỉnh, bổ sung (nếu có).</w:t>
            </w:r>
          </w:p>
          <w:p w:rsidR="002E4A6D" w:rsidRPr="0086720E" w:rsidRDefault="002E4A6D" w:rsidP="002E4A6D">
            <w:pPr>
              <w:spacing w:before="120" w:after="120"/>
              <w:jc w:val="both"/>
              <w:rPr>
                <w:rFonts w:ascii="Times New Roman" w:hAnsi="Times New Roman" w:cs="Times New Roman"/>
                <w:sz w:val="24"/>
                <w:szCs w:val="24"/>
              </w:rPr>
            </w:pPr>
            <w:r w:rsidRPr="0086720E">
              <w:rPr>
                <w:rFonts w:ascii="Times New Roman" w:hAnsi="Times New Roman" w:cs="Times New Roman"/>
                <w:i/>
                <w:color w:val="000000"/>
                <w:sz w:val="24"/>
                <w:szCs w:val="24"/>
                <w:u w:val="single"/>
                <w:lang w:val="nl-NL"/>
              </w:rPr>
              <w:t>Số tiền bảo hiểm tối thiểu được quy định tại Hợp đồng bảo hiểm. Trong trường hợp có thay đổi về số tiền bảo hiểm tối thiểu do điều chỉnh giá trị công trình xây dựng, bên mua bảo hiểm phải có trách nhiệm thông tin cho doanh nghiệp bảo hiểm trong vòng 05 ngày làm việc kể từ ngày điều chỉnh giá trị công trình xây dựng hoặc theo thỏa thuận tại Hợp đồng bảo hiểm.</w:t>
            </w:r>
            <w:r w:rsidRPr="0086720E">
              <w:rPr>
                <w:rFonts w:ascii="Times New Roman" w:hAnsi="Times New Roman" w:cs="Times New Roman"/>
                <w:sz w:val="24"/>
                <w:szCs w:val="24"/>
                <w:lang w:val="nl-NL"/>
              </w:rPr>
              <w:t>”</w:t>
            </w:r>
            <w:r w:rsidRPr="0086720E">
              <w:rPr>
                <w:rFonts w:ascii="Times New Roman" w:hAnsi="Times New Roman" w:cs="Times New Roman"/>
                <w:sz w:val="24"/>
                <w:szCs w:val="24"/>
              </w:rPr>
              <w:t xml:space="preserve"> </w:t>
            </w:r>
          </w:p>
          <w:p w:rsidR="005E6350" w:rsidRPr="0086720E" w:rsidRDefault="005E6350" w:rsidP="002E4A6D">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 xml:space="preserve">(Dự thảo Nghị định về quản lý chi phí đầu tư xây dựng quy định: </w:t>
            </w:r>
            <w:r w:rsidRPr="0086720E">
              <w:rPr>
                <w:rFonts w:ascii="Times New Roman" w:hAnsi="Times New Roman" w:cs="Times New Roman"/>
                <w:sz w:val="24"/>
                <w:szCs w:val="24"/>
                <w:lang w:val="vi-VN"/>
              </w:rPr>
              <w:t>Chi phí xây dựng gồm:</w:t>
            </w:r>
            <w:r w:rsidRPr="0086720E">
              <w:rPr>
                <w:rFonts w:ascii="Times New Roman" w:hAnsi="Times New Roman" w:cs="Times New Roman"/>
                <w:sz w:val="24"/>
                <w:szCs w:val="24"/>
              </w:rPr>
              <w:t xml:space="preserve"> chi phí xây dựng các công trình, hạng mục công trình của dự án; công trình, hạng mục công trình xây dựng tạm, phụ trợ phục vụ thi công</w:t>
            </w:r>
            <w:r w:rsidRPr="0086720E">
              <w:rPr>
                <w:rFonts w:ascii="Times New Roman" w:hAnsi="Times New Roman" w:cs="Times New Roman"/>
                <w:sz w:val="24"/>
                <w:szCs w:val="24"/>
                <w:lang w:val="vi-VN"/>
              </w:rPr>
              <w:t>;</w:t>
            </w:r>
            <w:r w:rsidRPr="0086720E">
              <w:rPr>
                <w:rFonts w:ascii="Times New Roman" w:hAnsi="Times New Roman" w:cs="Times New Roman"/>
                <w:sz w:val="24"/>
                <w:szCs w:val="24"/>
              </w:rPr>
              <w:t xml:space="preserve"> chi phí phá dỡ các công trình xây dựng không thuộc phạm vi của công tác phá dỡ giải phóng mặt bằng đã được xác định trong chi phí </w:t>
            </w:r>
            <w:r w:rsidRPr="0086720E">
              <w:rPr>
                <w:rFonts w:ascii="Times New Roman" w:hAnsi="Times New Roman" w:cs="Times New Roman"/>
                <w:sz w:val="24"/>
                <w:szCs w:val="24"/>
              </w:rPr>
              <w:lastRenderedPageBreak/>
              <w:t>bồi thường, hỗ trợ và tái định cư;</w:t>
            </w:r>
          </w:p>
          <w:p w:rsidR="005E6350" w:rsidRPr="0086720E" w:rsidRDefault="005E6350"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w:t>
            </w:r>
            <w:r w:rsidRPr="0086720E">
              <w:rPr>
                <w:rFonts w:ascii="Times New Roman" w:hAnsi="Times New Roman" w:cs="Times New Roman"/>
                <w:sz w:val="24"/>
                <w:szCs w:val="24"/>
                <w:lang w:val="vi-VN"/>
              </w:rPr>
              <w:t xml:space="preserve"> Chi phí thiết bị gồm:</w:t>
            </w:r>
            <w:r w:rsidRPr="0086720E">
              <w:rPr>
                <w:rFonts w:ascii="Times New Roman" w:hAnsi="Times New Roman" w:cs="Times New Roman"/>
                <w:sz w:val="24"/>
                <w:szCs w:val="24"/>
              </w:rPr>
              <w:t xml:space="preserve"> chi phí thiết bị công trình (gồm cả trang thiết bị nội thất) và thiết bị công nghệ của công trình, dự án, trong đó bao gồm chi phí mua sắm thiết bị; chi phí quản lý mua sắm thiết bị (nếu có); chi phí mua bản quyền (nếu có); chi phí đào tạo và chuyển giao công nghệ (nếu có); chi phí gia công, chế tạo thiết bị cần gia công, chế tạo (nếu có); chi phí lắp đặt, thí nghiệm, hiệu chỉnh; chi phí chạy thử thiết bị theo yêu cầu kỹ thuật (nếu có); chi phí vận chuyển; bảo hiểm; thuế và các loại phí; chi phí liên quan khác.)</w:t>
            </w:r>
          </w:p>
        </w:tc>
      </w:tr>
      <w:tr w:rsidR="005E6350" w:rsidRPr="0086720E" w:rsidTr="009F7700">
        <w:tc>
          <w:tcPr>
            <w:tcW w:w="591" w:type="dxa"/>
          </w:tcPr>
          <w:p w:rsidR="005E6350" w:rsidRPr="0086720E" w:rsidRDefault="005E6350" w:rsidP="00F16503">
            <w:pPr>
              <w:spacing w:before="120" w:after="120"/>
              <w:rPr>
                <w:rFonts w:ascii="Times New Roman" w:hAnsi="Times New Roman" w:cs="Times New Roman"/>
                <w:sz w:val="24"/>
                <w:szCs w:val="24"/>
              </w:rPr>
            </w:pPr>
          </w:p>
        </w:tc>
        <w:tc>
          <w:tcPr>
            <w:tcW w:w="1644" w:type="dxa"/>
          </w:tcPr>
          <w:p w:rsidR="005E6350" w:rsidRPr="0086720E" w:rsidRDefault="005E6350" w:rsidP="00F16503">
            <w:pPr>
              <w:spacing w:before="120" w:after="120"/>
              <w:jc w:val="both"/>
              <w:rPr>
                <w:rFonts w:ascii="Times New Roman" w:hAnsi="Times New Roman" w:cs="Times New Roman"/>
                <w:sz w:val="24"/>
                <w:szCs w:val="24"/>
              </w:rPr>
            </w:pPr>
          </w:p>
        </w:tc>
        <w:tc>
          <w:tcPr>
            <w:tcW w:w="1842" w:type="dxa"/>
          </w:tcPr>
          <w:p w:rsidR="005E6350" w:rsidRPr="0086720E" w:rsidRDefault="005E6350"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BIC</w:t>
            </w:r>
          </w:p>
        </w:tc>
        <w:tc>
          <w:tcPr>
            <w:tcW w:w="5245" w:type="dxa"/>
          </w:tcPr>
          <w:p w:rsidR="005E6350" w:rsidRPr="0086720E" w:rsidRDefault="005E6350" w:rsidP="00F16503">
            <w:pPr>
              <w:pStyle w:val="wordsection1"/>
              <w:spacing w:before="120" w:beforeAutospacing="0" w:after="120" w:afterAutospacing="0"/>
              <w:jc w:val="both"/>
              <w:rPr>
                <w:rFonts w:ascii="Times New Roman" w:hAnsi="Times New Roman" w:cs="Times New Roman"/>
                <w:sz w:val="24"/>
                <w:szCs w:val="24"/>
              </w:rPr>
            </w:pPr>
            <w:r w:rsidRPr="0086720E">
              <w:rPr>
                <w:rFonts w:ascii="Times New Roman" w:hAnsi="Times New Roman" w:cs="Times New Roman"/>
                <w:sz w:val="24"/>
                <w:szCs w:val="24"/>
              </w:rPr>
              <w:t xml:space="preserve">Theo Nghị định 67/2023/NĐ-CP, số tiền bảo hiểm tối thiểu đối với công trình trong thời gian xây dựng không được thấp hơn tổng giá trị hợp đồng xây dựng, kể cả giá trị điều chỉnh, bổ sung (nếu có). Tuy nhiên, trong quá trình thực hiện HĐBH tồn tại vướng mắc sau: </w:t>
            </w:r>
          </w:p>
          <w:p w:rsidR="005E6350" w:rsidRPr="0086720E" w:rsidRDefault="005E6350" w:rsidP="00F16503">
            <w:pPr>
              <w:pStyle w:val="wordsection1"/>
              <w:spacing w:before="120" w:beforeAutospacing="0" w:after="120" w:afterAutospacing="0"/>
              <w:jc w:val="both"/>
              <w:rPr>
                <w:rFonts w:ascii="Times New Roman" w:hAnsi="Times New Roman" w:cs="Times New Roman"/>
                <w:sz w:val="24"/>
                <w:szCs w:val="24"/>
              </w:rPr>
            </w:pPr>
            <w:r w:rsidRPr="0086720E">
              <w:rPr>
                <w:rFonts w:ascii="Times New Roman" w:hAnsi="Times New Roman" w:cs="Times New Roman"/>
                <w:sz w:val="24"/>
                <w:szCs w:val="24"/>
              </w:rPr>
              <w:t>Khi điều chỉnh, bổ sung giá trị hợp đồng xây dựng dẫn đến tăng số tiền bảo hiểm, Bên mua bảo hiểm không thông báo cho DNBH, trong khi đó Nghị định 67/2023/NĐ-CP và dự thảo Nghị định sửa đổi, bổ sung Nghị định 67/2023/NĐ-CP chưa có quy định trường hợp xác định số tiền bồi thường trong trường hợp số tiền bảo hiểm theo HĐBH thấp hơn số tiền bảo hiểm theo quy định, điều này dẫn đến khó khăn cũng như gia tăng nguy cơ xảy ra tranh chấp giữa các bên trong việc xác định số tiền bồi thường.</w:t>
            </w:r>
          </w:p>
          <w:p w:rsidR="005E6350" w:rsidRPr="0086720E" w:rsidRDefault="005E6350" w:rsidP="00F16503">
            <w:pPr>
              <w:pStyle w:val="CommentText"/>
              <w:spacing w:before="120" w:after="120"/>
              <w:jc w:val="both"/>
              <w:rPr>
                <w:sz w:val="24"/>
                <w:szCs w:val="24"/>
              </w:rPr>
            </w:pPr>
            <w:r w:rsidRPr="0086720E">
              <w:rPr>
                <w:b/>
                <w:sz w:val="24"/>
                <w:szCs w:val="24"/>
                <w:u w:val="single"/>
              </w:rPr>
              <w:lastRenderedPageBreak/>
              <w:t>Kiến nghị của BIC:</w:t>
            </w:r>
            <w:r w:rsidRPr="0086720E">
              <w:rPr>
                <w:sz w:val="24"/>
                <w:szCs w:val="24"/>
              </w:rPr>
              <w:t xml:space="preserve"> </w:t>
            </w:r>
          </w:p>
          <w:p w:rsidR="005E6350" w:rsidRPr="0086720E" w:rsidRDefault="005E6350" w:rsidP="00F16503">
            <w:pPr>
              <w:pStyle w:val="CommentText"/>
              <w:spacing w:before="120" w:after="120"/>
              <w:jc w:val="both"/>
              <w:rPr>
                <w:rFonts w:eastAsiaTheme="minorHAnsi"/>
                <w:sz w:val="24"/>
                <w:szCs w:val="24"/>
              </w:rPr>
            </w:pPr>
            <w:r w:rsidRPr="0086720E">
              <w:rPr>
                <w:rFonts w:eastAsiaTheme="minorHAnsi"/>
                <w:sz w:val="24"/>
                <w:szCs w:val="24"/>
              </w:rPr>
              <w:t xml:space="preserve">Kiến nghị Bộ Tài chính bổ sung thêm quy định </w:t>
            </w:r>
            <w:r w:rsidRPr="0086720E">
              <w:rPr>
                <w:sz w:val="24"/>
                <w:szCs w:val="24"/>
              </w:rPr>
              <w:t xml:space="preserve">xử lý khi </w:t>
            </w:r>
            <w:r w:rsidRPr="0086720E">
              <w:rPr>
                <w:rFonts w:eastAsiaTheme="minorHAnsi"/>
                <w:sz w:val="24"/>
                <w:szCs w:val="24"/>
              </w:rPr>
              <w:t>số tiền bảo hiểm thấp hơn số tiền bảo hiểm tối thiểu như sau:</w:t>
            </w:r>
          </w:p>
          <w:p w:rsidR="005E6350" w:rsidRPr="0086720E" w:rsidRDefault="005E6350" w:rsidP="00F16503">
            <w:pPr>
              <w:spacing w:before="120" w:after="120"/>
              <w:jc w:val="both"/>
              <w:rPr>
                <w:rFonts w:ascii="Times New Roman" w:hAnsi="Times New Roman" w:cs="Times New Roman"/>
                <w:sz w:val="24"/>
                <w:szCs w:val="24"/>
              </w:rPr>
            </w:pPr>
            <w:r w:rsidRPr="0086720E">
              <w:rPr>
                <w:rFonts w:ascii="Times New Roman" w:hAnsi="Times New Roman" w:cs="Times New Roman"/>
                <w:i/>
                <w:sz w:val="24"/>
                <w:szCs w:val="24"/>
              </w:rPr>
              <w:t xml:space="preserve">“Trong trường hợp số tiền bảo hiểm thấp hơn số tiền bảo hiểm theo quy định trên, số tiền bồi thường sẽ giảm đi theo tỷ lệ giữa số tiền bảo hiểm chia cho số tiền bảo </w:t>
            </w:r>
            <w:proofErr w:type="gramStart"/>
            <w:r w:rsidRPr="0086720E">
              <w:rPr>
                <w:rFonts w:ascii="Times New Roman" w:hAnsi="Times New Roman" w:cs="Times New Roman"/>
                <w:i/>
                <w:sz w:val="24"/>
                <w:szCs w:val="24"/>
              </w:rPr>
              <w:t>hiểm  theo</w:t>
            </w:r>
            <w:proofErr w:type="gramEnd"/>
            <w:r w:rsidRPr="0086720E">
              <w:rPr>
                <w:rFonts w:ascii="Times New Roman" w:hAnsi="Times New Roman" w:cs="Times New Roman"/>
                <w:i/>
                <w:sz w:val="24"/>
                <w:szCs w:val="24"/>
              </w:rPr>
              <w:t xml:space="preserve"> quy định. Mọi đối tượng và khoản mục chi phí đều phải tuân theo điều kiện này một cách riêng biệt.</w:t>
            </w:r>
          </w:p>
        </w:tc>
        <w:tc>
          <w:tcPr>
            <w:tcW w:w="4253" w:type="dxa"/>
          </w:tcPr>
          <w:p w:rsidR="005E6350" w:rsidRPr="0086720E" w:rsidRDefault="005E6350" w:rsidP="00F16503">
            <w:pPr>
              <w:spacing w:before="120" w:after="120"/>
              <w:jc w:val="both"/>
              <w:rPr>
                <w:rFonts w:ascii="Times New Roman" w:hAnsi="Times New Roman" w:cs="Times New Roman"/>
                <w:sz w:val="24"/>
                <w:szCs w:val="24"/>
                <w:lang w:val="nl-NL"/>
              </w:rPr>
            </w:pPr>
            <w:r w:rsidRPr="0086720E">
              <w:rPr>
                <w:rFonts w:ascii="Times New Roman" w:hAnsi="Times New Roman" w:cs="Times New Roman"/>
                <w:sz w:val="24"/>
                <w:szCs w:val="24"/>
                <w:lang w:val="nl-NL"/>
              </w:rPr>
              <w:lastRenderedPageBreak/>
              <w:t xml:space="preserve">Đã tiếp thu, chỉnh lý và hoàn thiện tại </w:t>
            </w:r>
            <w:r w:rsidR="002E4A6D" w:rsidRPr="0086720E">
              <w:rPr>
                <w:rFonts w:ascii="Times New Roman" w:hAnsi="Times New Roman" w:cs="Times New Roman"/>
                <w:sz w:val="24"/>
                <w:szCs w:val="24"/>
                <w:lang w:val="nl-NL"/>
              </w:rPr>
              <w:t xml:space="preserve">Điều 2 </w:t>
            </w:r>
            <w:r w:rsidRPr="0086720E">
              <w:rPr>
                <w:rFonts w:ascii="Times New Roman" w:hAnsi="Times New Roman" w:cs="Times New Roman"/>
                <w:sz w:val="24"/>
                <w:szCs w:val="24"/>
                <w:lang w:val="nl-NL"/>
              </w:rPr>
              <w:t>dự thảo Nghị định như sau:</w:t>
            </w:r>
          </w:p>
          <w:p w:rsidR="002E4A6D" w:rsidRPr="0086720E" w:rsidRDefault="002E4A6D" w:rsidP="002E4A6D">
            <w:pPr>
              <w:shd w:val="clear" w:color="auto" w:fill="FFFFFF"/>
              <w:spacing w:before="120" w:after="120" w:line="187" w:lineRule="atLeast"/>
              <w:jc w:val="both"/>
              <w:rPr>
                <w:rFonts w:ascii="Times New Roman" w:hAnsi="Times New Roman" w:cs="Times New Roman"/>
                <w:color w:val="000000"/>
                <w:sz w:val="24"/>
                <w:szCs w:val="24"/>
                <w:lang w:val="nl-NL"/>
              </w:rPr>
            </w:pPr>
            <w:r w:rsidRPr="0086720E">
              <w:rPr>
                <w:rFonts w:ascii="Times New Roman" w:hAnsi="Times New Roman" w:cs="Times New Roman"/>
                <w:color w:val="000000"/>
                <w:sz w:val="24"/>
                <w:szCs w:val="24"/>
              </w:rPr>
              <w:t xml:space="preserve">Số tiền bảo hiểm tối thiểu đối với bảo hiểm bắt buộc công trình trong thời gian xây dựng là giá trị đầy đủ của công trình khi hoàn thành, bao gồm toàn bộ vật liệu, chi phí nhân công, thiết bị lắp đặt vào công trình, cước phí vận chuyển, các loại thuế, phí khác và các hạng mục khác do chủ đầu tư cung cấp. Số tiền bảo hiểm tối thiểu đối với công trình trong thời gian xây dựng không được thấp hơn tổng </w:t>
            </w:r>
            <w:r w:rsidRPr="0086720E">
              <w:rPr>
                <w:rFonts w:ascii="Times New Roman" w:hAnsi="Times New Roman" w:cs="Times New Roman"/>
                <w:strike/>
                <w:color w:val="000000"/>
                <w:sz w:val="24"/>
                <w:szCs w:val="24"/>
              </w:rPr>
              <w:t>giá trị hợp đồng xây dựng</w:t>
            </w:r>
            <w:r w:rsidRPr="0086720E">
              <w:rPr>
                <w:rFonts w:ascii="Times New Roman" w:hAnsi="Times New Roman" w:cs="Times New Roman"/>
                <w:color w:val="000000"/>
                <w:sz w:val="24"/>
                <w:szCs w:val="24"/>
              </w:rPr>
              <w:t xml:space="preserve"> </w:t>
            </w:r>
            <w:r w:rsidRPr="0086720E">
              <w:rPr>
                <w:rFonts w:ascii="Times New Roman" w:hAnsi="Times New Roman" w:cs="Times New Roman"/>
                <w:i/>
                <w:color w:val="000000"/>
                <w:sz w:val="24"/>
                <w:szCs w:val="24"/>
                <w:u w:val="single"/>
              </w:rPr>
              <w:t>giá trị đầy đủ của công trình khi hoàn thành</w:t>
            </w:r>
            <w:r w:rsidRPr="0086720E">
              <w:rPr>
                <w:rFonts w:ascii="Times New Roman" w:hAnsi="Times New Roman" w:cs="Times New Roman"/>
                <w:color w:val="000000"/>
                <w:sz w:val="24"/>
                <w:szCs w:val="24"/>
              </w:rPr>
              <w:t>, kể cả giá trị điều chỉnh, bổ sung (nếu có).</w:t>
            </w:r>
          </w:p>
          <w:p w:rsidR="005E6350" w:rsidRPr="0086720E" w:rsidRDefault="002E4A6D" w:rsidP="002E4A6D">
            <w:pPr>
              <w:spacing w:before="120" w:after="120"/>
              <w:jc w:val="both"/>
              <w:rPr>
                <w:rFonts w:ascii="Times New Roman" w:hAnsi="Times New Roman" w:cs="Times New Roman"/>
                <w:sz w:val="24"/>
                <w:szCs w:val="24"/>
              </w:rPr>
            </w:pPr>
            <w:r w:rsidRPr="0086720E">
              <w:rPr>
                <w:rFonts w:ascii="Times New Roman" w:hAnsi="Times New Roman" w:cs="Times New Roman"/>
                <w:i/>
                <w:color w:val="000000"/>
                <w:sz w:val="24"/>
                <w:szCs w:val="24"/>
                <w:u w:val="single"/>
                <w:lang w:val="nl-NL"/>
              </w:rPr>
              <w:t xml:space="preserve">Số tiền bảo hiểm tối thiểu được quy định tại Hợp đồng bảo hiểm. Trong trường </w:t>
            </w:r>
            <w:r w:rsidRPr="0086720E">
              <w:rPr>
                <w:rFonts w:ascii="Times New Roman" w:hAnsi="Times New Roman" w:cs="Times New Roman"/>
                <w:i/>
                <w:color w:val="000000"/>
                <w:sz w:val="24"/>
                <w:szCs w:val="24"/>
                <w:u w:val="single"/>
                <w:lang w:val="nl-NL"/>
              </w:rPr>
              <w:lastRenderedPageBreak/>
              <w:t>hợp có thay đổi về số tiền bảo hiểm tối thiểu do điều chỉnh giá trị công trình xây dựng, bên mua bảo hiểm phải có trách nhiệm thông tin cho doanh nghiệp bảo hiểm trong vòng 05 ngày làm việc kể từ ngày điều chỉnh giá trị công trình xây dựng hoặc theo thỏa thuận tại Hợp đồng bảo hiểm.</w:t>
            </w:r>
            <w:r w:rsidRPr="0086720E">
              <w:rPr>
                <w:rFonts w:ascii="Times New Roman" w:hAnsi="Times New Roman" w:cs="Times New Roman"/>
                <w:sz w:val="24"/>
                <w:szCs w:val="24"/>
                <w:lang w:val="nl-NL"/>
              </w:rPr>
              <w:t>”</w:t>
            </w:r>
          </w:p>
        </w:tc>
      </w:tr>
      <w:tr w:rsidR="005E6350" w:rsidRPr="0086720E" w:rsidTr="009F7700">
        <w:tc>
          <w:tcPr>
            <w:tcW w:w="591" w:type="dxa"/>
          </w:tcPr>
          <w:p w:rsidR="005E6350" w:rsidRPr="0086720E" w:rsidRDefault="005E6350" w:rsidP="00F16503">
            <w:pPr>
              <w:spacing w:before="120" w:after="120"/>
              <w:rPr>
                <w:rFonts w:ascii="Times New Roman" w:hAnsi="Times New Roman" w:cs="Times New Roman"/>
                <w:sz w:val="24"/>
                <w:szCs w:val="24"/>
              </w:rPr>
            </w:pPr>
          </w:p>
        </w:tc>
        <w:tc>
          <w:tcPr>
            <w:tcW w:w="1644" w:type="dxa"/>
          </w:tcPr>
          <w:p w:rsidR="005E6350" w:rsidRPr="0086720E" w:rsidRDefault="005E6350" w:rsidP="00F16503">
            <w:pPr>
              <w:spacing w:before="120" w:after="120"/>
              <w:jc w:val="both"/>
              <w:rPr>
                <w:rFonts w:ascii="Times New Roman" w:hAnsi="Times New Roman" w:cs="Times New Roman"/>
                <w:sz w:val="24"/>
                <w:szCs w:val="24"/>
              </w:rPr>
            </w:pPr>
          </w:p>
        </w:tc>
        <w:tc>
          <w:tcPr>
            <w:tcW w:w="1842" w:type="dxa"/>
          </w:tcPr>
          <w:p w:rsidR="005E6350" w:rsidRPr="0086720E" w:rsidRDefault="005E6350"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Bộ Nông nghiệp và Môi trường</w:t>
            </w:r>
          </w:p>
        </w:tc>
        <w:tc>
          <w:tcPr>
            <w:tcW w:w="5245" w:type="dxa"/>
          </w:tcPr>
          <w:p w:rsidR="005E6350" w:rsidRPr="0086720E" w:rsidRDefault="005E6350"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Về Điều 3 dự thảo Nghị định (sửa đổi, bổ sung Điều 33) 3</w:t>
            </w:r>
          </w:p>
          <w:p w:rsidR="005E6350" w:rsidRPr="0086720E" w:rsidRDefault="005E6350"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 xml:space="preserve"> - Dự thảo Nghị định quy định “Số tiền bảo hiểm tối thiểu đối với bảo hiểm bắt buộc công trình trong thời gian xây dựng là giá trị đầy đủ của công trình, bao gồm toàn bộ chi phí xây dựng và chi phí thiết bị trong tổng mức đầu tư xây dựng…</w:t>
            </w:r>
            <w:proofErr w:type="gramStart"/>
            <w:r w:rsidRPr="0086720E">
              <w:rPr>
                <w:rFonts w:ascii="Times New Roman" w:hAnsi="Times New Roman" w:cs="Times New Roman"/>
                <w:sz w:val="24"/>
                <w:szCs w:val="24"/>
              </w:rPr>
              <w:t>”.</w:t>
            </w:r>
            <w:proofErr w:type="gramEnd"/>
            <w:r w:rsidRPr="0086720E">
              <w:rPr>
                <w:rFonts w:ascii="Times New Roman" w:hAnsi="Times New Roman" w:cs="Times New Roman"/>
                <w:sz w:val="24"/>
                <w:szCs w:val="24"/>
              </w:rPr>
              <w:t xml:space="preserve"> </w:t>
            </w:r>
          </w:p>
          <w:p w:rsidR="005E6350" w:rsidRPr="0086720E" w:rsidRDefault="005E6350"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 xml:space="preserve">Quy định này có thể phát sinh một số vấn đề cần rà soát: </w:t>
            </w:r>
          </w:p>
          <w:p w:rsidR="005E6350" w:rsidRPr="0086720E" w:rsidRDefault="005E6350"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 xml:space="preserve">+ Một số hạng mục xây dựng thuộc dự án nhưng không nằm trong chi phí xây dựng, chi phí thiết bị (ví dụ: hạng mục thuộc chi phí bồi thường, hỗ trợ, tái định cư như khu tái định cư, hạ tầng tái định cư…) có thể không thuộc phạm vi bảo hiểm công trình theo cách hiểu hiện tại của Dự thảo. </w:t>
            </w:r>
          </w:p>
          <w:p w:rsidR="005E6350" w:rsidRPr="0086720E" w:rsidRDefault="005E6350"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 Trường hợp khối lượng, giá trị xây dựng thay đổi (tăng), việc điều chỉnh số tiền bảo hiểm có thể phải gắn với việc điều chỉnh tổng mức đầu tư theo thẩm quyền, làm phát sinh thủ tục hành chính.</w:t>
            </w:r>
          </w:p>
          <w:p w:rsidR="005E6350" w:rsidRPr="0086720E" w:rsidRDefault="005E6350"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 xml:space="preserve"> Vì vậy, đề nghị cơ quan chủ trì soạn thảo rà soát, </w:t>
            </w:r>
            <w:r w:rsidRPr="0086720E">
              <w:rPr>
                <w:rFonts w:ascii="Times New Roman" w:hAnsi="Times New Roman" w:cs="Times New Roman"/>
                <w:sz w:val="24"/>
                <w:szCs w:val="24"/>
              </w:rPr>
              <w:lastRenderedPageBreak/>
              <w:t xml:space="preserve">chỉnh sửa theo hướng không quy định giá trị đầy đủ của công trình chỉ gồm 02 loại chi phí (xây dựng và thiết bị tại tổng mức đầu tư), mà quy định theo hướng số tiền bảo hiểm tương ứng với giá trị xây dựng, lắp đặt thực tế trong thời gian thi công, bảo đảm phù hợp với tiến độ thực hiện và tránh chồng chéo, trùng lặp với chi phí dự phòng chưa sử dụng. </w:t>
            </w:r>
          </w:p>
          <w:p w:rsidR="005E6350" w:rsidRPr="0086720E" w:rsidRDefault="005E6350"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 xml:space="preserve">- Đề nghị bổ sung nội dung công trình có quy mô lớn, kỹ thuật phức tạp theo quy định của pháp luật về xây dựng vào Điều 2 dự thảo Nghị định để phù hợp với quy định tại điểm a khoản 1 Điều 10 Luật Xây dựng số 135/2025/QH15. </w:t>
            </w:r>
          </w:p>
          <w:p w:rsidR="005E6350" w:rsidRPr="0086720E" w:rsidRDefault="005E6350"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 Đề nghị rà soát, chỉnh sửa quy định về số tiền bảo hiểm tối thiểu theo hướng làm rõ căn cứ xác định “giá trị đầy đủ của công trình” tại thời điểm mua bảo hiểm (tổng mức đầu tư được phê duyệt, dự toán xây dựng hoặc giá trị hợp đồng xây dựng).</w:t>
            </w:r>
          </w:p>
          <w:p w:rsidR="005E6350" w:rsidRPr="0086720E" w:rsidRDefault="005E6350"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 xml:space="preserve"> Đồng thời, nghiên cứu chỉnh sửa quy định “không được thấp hơn tổng giá trị hợp đồng xây dựng” để tránh trùng lặp về nội dung với quy định xác định số tiền bảo hiểm theo giá trị đầy đủ của công trình, bảo đảm rõ ràng, thuận lợi trong quá trình thực hiện.</w:t>
            </w:r>
          </w:p>
        </w:tc>
        <w:tc>
          <w:tcPr>
            <w:tcW w:w="4253" w:type="dxa"/>
          </w:tcPr>
          <w:p w:rsidR="005E6350" w:rsidRPr="0086720E" w:rsidRDefault="005E6350"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lastRenderedPageBreak/>
              <w:t xml:space="preserve">Đã tiếp thu, chỉnh lý và hoàn thiện tại </w:t>
            </w:r>
            <w:r w:rsidR="002E4A6D" w:rsidRPr="0086720E">
              <w:rPr>
                <w:rFonts w:ascii="Times New Roman" w:hAnsi="Times New Roman" w:cs="Times New Roman"/>
                <w:sz w:val="24"/>
                <w:szCs w:val="24"/>
              </w:rPr>
              <w:t xml:space="preserve">Điều 2 </w:t>
            </w:r>
            <w:r w:rsidRPr="0086720E">
              <w:rPr>
                <w:rFonts w:ascii="Times New Roman" w:hAnsi="Times New Roman" w:cs="Times New Roman"/>
                <w:sz w:val="24"/>
                <w:szCs w:val="24"/>
              </w:rPr>
              <w:t>dự thảo Nghị định như sau:</w:t>
            </w:r>
          </w:p>
          <w:p w:rsidR="002E4A6D" w:rsidRPr="0086720E" w:rsidRDefault="002E4A6D" w:rsidP="002E4A6D">
            <w:pPr>
              <w:shd w:val="clear" w:color="auto" w:fill="FFFFFF"/>
              <w:spacing w:before="120" w:after="120" w:line="187" w:lineRule="atLeast"/>
              <w:jc w:val="both"/>
              <w:rPr>
                <w:rFonts w:ascii="Times New Roman" w:hAnsi="Times New Roman" w:cs="Times New Roman"/>
                <w:color w:val="000000"/>
                <w:sz w:val="24"/>
                <w:szCs w:val="24"/>
                <w:lang w:val="nl-NL"/>
              </w:rPr>
            </w:pPr>
            <w:r w:rsidRPr="0086720E">
              <w:rPr>
                <w:rFonts w:ascii="Times New Roman" w:hAnsi="Times New Roman" w:cs="Times New Roman"/>
                <w:color w:val="000000"/>
                <w:sz w:val="24"/>
                <w:szCs w:val="24"/>
              </w:rPr>
              <w:t xml:space="preserve">Số tiền bảo hiểm tối thiểu đối với bảo hiểm bắt buộc công trình trong thời gian xây dựng là giá trị đầy đủ của công trình khi hoàn thành, bao gồm toàn bộ vật liệu, chi phí nhân công, thiết bị lắp đặt vào công trình, cước phí vận chuyển, các loại thuế, phí khác và các hạng mục khác do chủ đầu tư cung cấp. Số tiền bảo hiểm tối thiểu đối với công trình trong thời gian xây dựng không được thấp hơn tổng </w:t>
            </w:r>
            <w:r w:rsidRPr="0086720E">
              <w:rPr>
                <w:rFonts w:ascii="Times New Roman" w:hAnsi="Times New Roman" w:cs="Times New Roman"/>
                <w:strike/>
                <w:color w:val="000000"/>
                <w:sz w:val="24"/>
                <w:szCs w:val="24"/>
              </w:rPr>
              <w:t>giá trị hợp đồng xây dựng</w:t>
            </w:r>
            <w:r w:rsidRPr="0086720E">
              <w:rPr>
                <w:rFonts w:ascii="Times New Roman" w:hAnsi="Times New Roman" w:cs="Times New Roman"/>
                <w:color w:val="000000"/>
                <w:sz w:val="24"/>
                <w:szCs w:val="24"/>
              </w:rPr>
              <w:t xml:space="preserve"> </w:t>
            </w:r>
            <w:r w:rsidRPr="0086720E">
              <w:rPr>
                <w:rFonts w:ascii="Times New Roman" w:hAnsi="Times New Roman" w:cs="Times New Roman"/>
                <w:i/>
                <w:color w:val="000000"/>
                <w:sz w:val="24"/>
                <w:szCs w:val="24"/>
                <w:u w:val="single"/>
              </w:rPr>
              <w:t>giá trị đầy đủ của công trình khi hoàn thành</w:t>
            </w:r>
            <w:r w:rsidRPr="0086720E">
              <w:rPr>
                <w:rFonts w:ascii="Times New Roman" w:hAnsi="Times New Roman" w:cs="Times New Roman"/>
                <w:color w:val="000000"/>
                <w:sz w:val="24"/>
                <w:szCs w:val="24"/>
              </w:rPr>
              <w:t>, kể cả giá trị điều chỉnh, bổ sung (nếu có).</w:t>
            </w:r>
          </w:p>
          <w:p w:rsidR="005E6350" w:rsidRPr="0086720E" w:rsidRDefault="002E4A6D" w:rsidP="002E4A6D">
            <w:pPr>
              <w:spacing w:before="120" w:after="120"/>
              <w:jc w:val="both"/>
              <w:rPr>
                <w:rFonts w:ascii="Times New Roman" w:hAnsi="Times New Roman" w:cs="Times New Roman"/>
                <w:sz w:val="24"/>
                <w:szCs w:val="24"/>
              </w:rPr>
            </w:pPr>
            <w:r w:rsidRPr="0086720E">
              <w:rPr>
                <w:rFonts w:ascii="Times New Roman" w:hAnsi="Times New Roman" w:cs="Times New Roman"/>
                <w:i/>
                <w:color w:val="000000"/>
                <w:sz w:val="24"/>
                <w:szCs w:val="24"/>
                <w:u w:val="single"/>
                <w:lang w:val="nl-NL"/>
              </w:rPr>
              <w:t xml:space="preserve">Số tiền bảo hiểm tối thiểu được quy định tại Hợp đồng bảo hiểm. Trong trường hợp có thay đổi về số tiền bảo hiểm tối thiểu do điều chỉnh giá trị công trình xây dựng, bên mua bảo hiểm phải có trách nhiệm thông tin cho doanh nghiệp bảo </w:t>
            </w:r>
            <w:r w:rsidRPr="0086720E">
              <w:rPr>
                <w:rFonts w:ascii="Times New Roman" w:hAnsi="Times New Roman" w:cs="Times New Roman"/>
                <w:i/>
                <w:color w:val="000000"/>
                <w:sz w:val="24"/>
                <w:szCs w:val="24"/>
                <w:u w:val="single"/>
                <w:lang w:val="nl-NL"/>
              </w:rPr>
              <w:lastRenderedPageBreak/>
              <w:t>hiểm trong vòng 05 ngày làm việc kể từ ngày điều chỉnh giá trị công trình xây dựng hoặc theo thỏa thuận tại Hợp đồng bảo hiểm.</w:t>
            </w:r>
            <w:r w:rsidRPr="0086720E">
              <w:rPr>
                <w:rFonts w:ascii="Times New Roman" w:hAnsi="Times New Roman" w:cs="Times New Roman"/>
                <w:sz w:val="24"/>
                <w:szCs w:val="24"/>
                <w:lang w:val="nl-NL"/>
              </w:rPr>
              <w:t>”</w:t>
            </w:r>
            <w:r w:rsidR="005E6350" w:rsidRPr="0086720E">
              <w:rPr>
                <w:rFonts w:ascii="Times New Roman" w:hAnsi="Times New Roman" w:cs="Times New Roman"/>
                <w:sz w:val="24"/>
                <w:szCs w:val="24"/>
                <w:lang w:val="nl-NL"/>
              </w:rPr>
              <w:t>”</w:t>
            </w:r>
          </w:p>
        </w:tc>
      </w:tr>
      <w:tr w:rsidR="005E6350" w:rsidRPr="0086720E" w:rsidTr="009F7700">
        <w:tc>
          <w:tcPr>
            <w:tcW w:w="591" w:type="dxa"/>
          </w:tcPr>
          <w:p w:rsidR="005E6350" w:rsidRPr="0086720E" w:rsidRDefault="005E6350" w:rsidP="00F16503">
            <w:pPr>
              <w:spacing w:before="120" w:after="120"/>
              <w:rPr>
                <w:rFonts w:ascii="Times New Roman" w:hAnsi="Times New Roman" w:cs="Times New Roman"/>
                <w:sz w:val="24"/>
                <w:szCs w:val="24"/>
              </w:rPr>
            </w:pPr>
          </w:p>
        </w:tc>
        <w:tc>
          <w:tcPr>
            <w:tcW w:w="1644" w:type="dxa"/>
          </w:tcPr>
          <w:p w:rsidR="005E6350" w:rsidRPr="0086720E" w:rsidRDefault="005E6350" w:rsidP="00F16503">
            <w:pPr>
              <w:spacing w:before="120" w:after="120"/>
              <w:jc w:val="both"/>
              <w:rPr>
                <w:rFonts w:ascii="Times New Roman" w:hAnsi="Times New Roman" w:cs="Times New Roman"/>
                <w:sz w:val="24"/>
                <w:szCs w:val="24"/>
              </w:rPr>
            </w:pPr>
          </w:p>
        </w:tc>
        <w:tc>
          <w:tcPr>
            <w:tcW w:w="1842" w:type="dxa"/>
          </w:tcPr>
          <w:p w:rsidR="005E6350" w:rsidRPr="0086720E" w:rsidRDefault="005E6350"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Bộ Tư pháp</w:t>
            </w:r>
          </w:p>
        </w:tc>
        <w:tc>
          <w:tcPr>
            <w:tcW w:w="5245" w:type="dxa"/>
          </w:tcPr>
          <w:p w:rsidR="005E6350" w:rsidRPr="0086720E" w:rsidRDefault="005E6350"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 xml:space="preserve">Điều 3 dự thảo Nghị định (sửa đổi, bổ sung Điều 33 Nghị định số 67/2023/NĐ-CP) quy định: “Số tiền bảo hiểm tối thiểu đối với bảo hiểm bắt buộc công trình trong thời gian xây dựng là giá trị đầy đủ của công trình, bao gồm toàn bộ chi phí xây dựng và chi phí thiết bị trong tổng mức đầu tư xây dựng, cước phí vận chuyển, các loại thuế, phí khác và các hạng mục khác do chủ đầu tư cung cấp…”. Tuy nhiên, </w:t>
            </w:r>
            <w:r w:rsidRPr="0086720E">
              <w:rPr>
                <w:rFonts w:ascii="Times New Roman" w:hAnsi="Times New Roman" w:cs="Times New Roman"/>
                <w:sz w:val="24"/>
                <w:szCs w:val="24"/>
              </w:rPr>
              <w:lastRenderedPageBreak/>
              <w:t>khoản 2 Điều 75 Luật Xây dựng số 135/2025/QH15 quy định: “Tổng mức đầu tư xây dựng là toàn bộ chi phí dự tính từ giai đoạn chuẩn bị dự án đến giai đoạn kết thúc xây dựng, bao gồm chi phí bồi thường, hỗ trợ và tái định cư (nếu có); chi phí xây dựng; chi phí thiết bị (nếu có); chi phí quản lý dự án; chi phí tư vấn xây dựng; chi phí khác và chi phí dự phòng…”. Do đó, cơ quan 3 chủ trì soạn thảo cần luận giải làm rõ: (i) phạm vi chi phí làm căn cứ xác định số tiền bảo hiểm tối thiểu; (ii) lý do không bao gồm các khoản chi phí khác cấu thành tổng mức đầu tư theo quy định của Luật Xây dựng nhưng lại bổ sung thêm cước vận chuyển, thuế, phí và các hạng mục khác vì dự thảo Nghị định đang dẫn chiếu đến “chi phí xây dựng và chi phí thiết bị trong tổng mức đầu tư xây dựng”.</w:t>
            </w:r>
          </w:p>
        </w:tc>
        <w:tc>
          <w:tcPr>
            <w:tcW w:w="4253" w:type="dxa"/>
          </w:tcPr>
          <w:p w:rsidR="005E6350" w:rsidRPr="0086720E" w:rsidRDefault="005E6350"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lastRenderedPageBreak/>
              <w:t xml:space="preserve">Đã tiếp thu, chỉnh lý và hoàn thiện tại </w:t>
            </w:r>
            <w:r w:rsidR="009161CD" w:rsidRPr="0086720E">
              <w:rPr>
                <w:rFonts w:ascii="Times New Roman" w:hAnsi="Times New Roman" w:cs="Times New Roman"/>
                <w:sz w:val="24"/>
                <w:szCs w:val="24"/>
              </w:rPr>
              <w:t xml:space="preserve">Điều 2 </w:t>
            </w:r>
            <w:r w:rsidRPr="0086720E">
              <w:rPr>
                <w:rFonts w:ascii="Times New Roman" w:hAnsi="Times New Roman" w:cs="Times New Roman"/>
                <w:sz w:val="24"/>
                <w:szCs w:val="24"/>
              </w:rPr>
              <w:t>dự thảo Nghị định như sau:</w:t>
            </w:r>
          </w:p>
          <w:p w:rsidR="002E4A6D" w:rsidRPr="0086720E" w:rsidRDefault="002E4A6D" w:rsidP="002E4A6D">
            <w:pPr>
              <w:shd w:val="clear" w:color="auto" w:fill="FFFFFF"/>
              <w:spacing w:before="120" w:after="120" w:line="187" w:lineRule="atLeast"/>
              <w:jc w:val="both"/>
              <w:rPr>
                <w:rFonts w:ascii="Times New Roman" w:hAnsi="Times New Roman" w:cs="Times New Roman"/>
                <w:color w:val="000000"/>
                <w:sz w:val="24"/>
                <w:szCs w:val="24"/>
                <w:lang w:val="nl-NL"/>
              </w:rPr>
            </w:pPr>
            <w:r w:rsidRPr="0086720E">
              <w:rPr>
                <w:rFonts w:ascii="Times New Roman" w:hAnsi="Times New Roman" w:cs="Times New Roman"/>
                <w:color w:val="000000"/>
                <w:sz w:val="24"/>
                <w:szCs w:val="24"/>
              </w:rPr>
              <w:t xml:space="preserve">Số tiền bảo hiểm tối thiểu đối với bảo hiểm bắt buộc công trình trong thời gian xây dựng là giá trị đầy đủ của công trình khi hoàn thành, bao gồm toàn bộ vật liệu, chi phí nhân công, thiết bị lắp đặt vào công trình, cước phí vận chuyển, các loại </w:t>
            </w:r>
            <w:r w:rsidRPr="0086720E">
              <w:rPr>
                <w:rFonts w:ascii="Times New Roman" w:hAnsi="Times New Roman" w:cs="Times New Roman"/>
                <w:color w:val="000000"/>
                <w:sz w:val="24"/>
                <w:szCs w:val="24"/>
              </w:rPr>
              <w:lastRenderedPageBreak/>
              <w:t xml:space="preserve">thuế, phí khác và các hạng mục khác do chủ đầu tư cung cấp. Số tiền bảo hiểm tối thiểu đối với công trình trong thời gian xây dựng không được thấp hơn tổng </w:t>
            </w:r>
            <w:r w:rsidRPr="0086720E">
              <w:rPr>
                <w:rFonts w:ascii="Times New Roman" w:hAnsi="Times New Roman" w:cs="Times New Roman"/>
                <w:strike/>
                <w:color w:val="000000"/>
                <w:sz w:val="24"/>
                <w:szCs w:val="24"/>
              </w:rPr>
              <w:t>giá trị hợp đồng xây dựng</w:t>
            </w:r>
            <w:r w:rsidRPr="0086720E">
              <w:rPr>
                <w:rFonts w:ascii="Times New Roman" w:hAnsi="Times New Roman" w:cs="Times New Roman"/>
                <w:color w:val="000000"/>
                <w:sz w:val="24"/>
                <w:szCs w:val="24"/>
              </w:rPr>
              <w:t xml:space="preserve"> </w:t>
            </w:r>
            <w:r w:rsidRPr="0086720E">
              <w:rPr>
                <w:rFonts w:ascii="Times New Roman" w:hAnsi="Times New Roman" w:cs="Times New Roman"/>
                <w:i/>
                <w:color w:val="000000"/>
                <w:sz w:val="24"/>
                <w:szCs w:val="24"/>
                <w:u w:val="single"/>
              </w:rPr>
              <w:t>giá trị đầy đủ của công trình khi hoàn thành</w:t>
            </w:r>
            <w:r w:rsidRPr="0086720E">
              <w:rPr>
                <w:rFonts w:ascii="Times New Roman" w:hAnsi="Times New Roman" w:cs="Times New Roman"/>
                <w:color w:val="000000"/>
                <w:sz w:val="24"/>
                <w:szCs w:val="24"/>
              </w:rPr>
              <w:t>, kể cả giá trị điều chỉnh, bổ sung (nếu có).</w:t>
            </w:r>
          </w:p>
          <w:p w:rsidR="005E6350" w:rsidRPr="0086720E" w:rsidRDefault="002E4A6D" w:rsidP="002E4A6D">
            <w:pPr>
              <w:spacing w:before="120" w:after="120"/>
              <w:jc w:val="both"/>
              <w:rPr>
                <w:rFonts w:ascii="Times New Roman" w:hAnsi="Times New Roman" w:cs="Times New Roman"/>
                <w:sz w:val="24"/>
                <w:szCs w:val="24"/>
                <w:lang w:val="nl-NL"/>
              </w:rPr>
            </w:pPr>
            <w:r w:rsidRPr="0086720E">
              <w:rPr>
                <w:rFonts w:ascii="Times New Roman" w:hAnsi="Times New Roman" w:cs="Times New Roman"/>
                <w:i/>
                <w:color w:val="000000"/>
                <w:sz w:val="24"/>
                <w:szCs w:val="24"/>
                <w:u w:val="single"/>
                <w:lang w:val="nl-NL"/>
              </w:rPr>
              <w:t>Số tiền bảo hiểm tối thiểu được quy định tại Hợp đồng bảo hiểm. Trong trường hợp có thay đổi về số tiền bảo hiểm tối thiểu do điều chỉnh giá trị công trình xây dựng, bên mua bảo hiểm phải có trách nhiệm thông tin cho doanh nghiệp bảo hiểm trong vòng 05 ngày làm việc kể từ ngày điều chỉnh giá trị công trình xây dựng hoặc theo thỏa thuận tại Hợp đồng bảo hiểm.</w:t>
            </w:r>
            <w:r w:rsidRPr="0086720E">
              <w:rPr>
                <w:rFonts w:ascii="Times New Roman" w:hAnsi="Times New Roman" w:cs="Times New Roman"/>
                <w:sz w:val="24"/>
                <w:szCs w:val="24"/>
                <w:lang w:val="nl-NL"/>
              </w:rPr>
              <w:t>”</w:t>
            </w:r>
          </w:p>
        </w:tc>
      </w:tr>
      <w:tr w:rsidR="005E6350" w:rsidRPr="0086720E" w:rsidTr="009F7700">
        <w:tc>
          <w:tcPr>
            <w:tcW w:w="591" w:type="dxa"/>
          </w:tcPr>
          <w:p w:rsidR="005E6350" w:rsidRPr="0086720E" w:rsidRDefault="005E6350" w:rsidP="00F16503">
            <w:pPr>
              <w:spacing w:before="120" w:after="120"/>
              <w:rPr>
                <w:rFonts w:ascii="Times New Roman" w:hAnsi="Times New Roman" w:cs="Times New Roman"/>
                <w:sz w:val="24"/>
                <w:szCs w:val="24"/>
              </w:rPr>
            </w:pPr>
          </w:p>
        </w:tc>
        <w:tc>
          <w:tcPr>
            <w:tcW w:w="1644" w:type="dxa"/>
          </w:tcPr>
          <w:p w:rsidR="005E6350" w:rsidRPr="0086720E" w:rsidRDefault="005E6350"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Điều 4</w:t>
            </w:r>
          </w:p>
        </w:tc>
        <w:tc>
          <w:tcPr>
            <w:tcW w:w="1842" w:type="dxa"/>
          </w:tcPr>
          <w:p w:rsidR="005E6350" w:rsidRPr="0086720E" w:rsidRDefault="005E6350"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Bộ Văn hóa, Thể thao và Du lịch</w:t>
            </w:r>
          </w:p>
        </w:tc>
        <w:tc>
          <w:tcPr>
            <w:tcW w:w="5245" w:type="dxa"/>
          </w:tcPr>
          <w:p w:rsidR="005E6350" w:rsidRPr="0086720E" w:rsidRDefault="005E6350"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 xml:space="preserve">Điểm m và n có vị trí tuần tự sát nhau nên không cần thiết phải tách ra khoản 1 và khoản 2 mà gộp lại thành: “Sửa đổi, bổ sung điểm m và điểm n khoản 2 Điều 34 như sau:...”. </w:t>
            </w:r>
          </w:p>
          <w:p w:rsidR="005E6350" w:rsidRPr="0086720E" w:rsidRDefault="005E6350" w:rsidP="00F16503">
            <w:pPr>
              <w:spacing w:before="120" w:after="120"/>
              <w:jc w:val="both"/>
              <w:rPr>
                <w:rFonts w:ascii="Times New Roman" w:hAnsi="Times New Roman" w:cs="Times New Roman"/>
                <w:i/>
                <w:sz w:val="24"/>
                <w:szCs w:val="24"/>
              </w:rPr>
            </w:pPr>
            <w:r w:rsidRPr="0086720E">
              <w:rPr>
                <w:rFonts w:ascii="Times New Roman" w:hAnsi="Times New Roman" w:cs="Times New Roman"/>
                <w:sz w:val="24"/>
                <w:szCs w:val="24"/>
              </w:rPr>
              <w:t xml:space="preserve">- Điều 8 và phần sửa đổi, bổ sung Phụ lục: cần xem xét lại kỹ thuật sửa đổi, bổ sung Điều 8 và Phụ lục, nên áp dụng kỹ thuật thay thế Phụ lục cần sửa đổi tại “Phụ lục kèm theo nghị định này” để bảo đảm cho việc hợp nhất văn bản được thuận lợi. </w:t>
            </w:r>
          </w:p>
        </w:tc>
        <w:tc>
          <w:tcPr>
            <w:tcW w:w="4253" w:type="dxa"/>
            <w:vMerge w:val="restart"/>
          </w:tcPr>
          <w:p w:rsidR="005E6350" w:rsidRPr="0086720E" w:rsidRDefault="005E6350"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Đã tiếp thu, chỉnh lý và hoàn thiện tại dự thảo Nghị định như sau:</w:t>
            </w:r>
          </w:p>
          <w:p w:rsidR="005E6350" w:rsidRPr="0086720E" w:rsidRDefault="005E6350" w:rsidP="00F16503">
            <w:pPr>
              <w:spacing w:before="120" w:after="120"/>
              <w:jc w:val="both"/>
              <w:rPr>
                <w:rFonts w:ascii="Times New Roman" w:hAnsi="Times New Roman" w:cs="Times New Roman"/>
                <w:b/>
                <w:bCs/>
                <w:sz w:val="24"/>
                <w:szCs w:val="24"/>
                <w:lang w:val="nl-NL"/>
              </w:rPr>
            </w:pPr>
            <w:r w:rsidRPr="0086720E">
              <w:rPr>
                <w:rFonts w:ascii="Times New Roman" w:hAnsi="Times New Roman" w:cs="Times New Roman"/>
                <w:b/>
                <w:bCs/>
                <w:sz w:val="24"/>
                <w:szCs w:val="24"/>
                <w:lang w:val="nl-NL"/>
              </w:rPr>
              <w:t xml:space="preserve">Điều 3. Sửa đổi, bổ sung </w:t>
            </w:r>
            <w:r w:rsidRPr="0086720E">
              <w:rPr>
                <w:rFonts w:ascii="Times New Roman" w:hAnsi="Times New Roman" w:cs="Times New Roman"/>
                <w:b/>
                <w:sz w:val="24"/>
                <w:szCs w:val="24"/>
                <w:lang w:val="nl-NL"/>
              </w:rPr>
              <w:t>điểm m</w:t>
            </w:r>
            <w:r w:rsidRPr="0086720E">
              <w:rPr>
                <w:rFonts w:ascii="Times New Roman" w:hAnsi="Times New Roman" w:cs="Times New Roman"/>
                <w:b/>
                <w:bCs/>
                <w:sz w:val="24"/>
                <w:szCs w:val="24"/>
                <w:lang w:val="nl-NL"/>
              </w:rPr>
              <w:t xml:space="preserve"> và </w:t>
            </w:r>
            <w:r w:rsidRPr="0086720E">
              <w:rPr>
                <w:rFonts w:ascii="Times New Roman" w:hAnsi="Times New Roman" w:cs="Times New Roman"/>
                <w:b/>
                <w:sz w:val="24"/>
                <w:szCs w:val="24"/>
                <w:lang w:val="nl-NL"/>
              </w:rPr>
              <w:t>điểm n</w:t>
            </w:r>
            <w:r w:rsidRPr="0086720E">
              <w:rPr>
                <w:rFonts w:ascii="Times New Roman" w:hAnsi="Times New Roman" w:cs="Times New Roman"/>
                <w:b/>
                <w:bCs/>
                <w:sz w:val="24"/>
                <w:szCs w:val="24"/>
                <w:lang w:val="nl-NL"/>
              </w:rPr>
              <w:t xml:space="preserve"> khoản 2 Điều 34</w:t>
            </w:r>
          </w:p>
          <w:p w:rsidR="005E6350" w:rsidRPr="0086720E" w:rsidRDefault="005E6350" w:rsidP="00F16503">
            <w:pPr>
              <w:spacing w:before="120" w:after="120"/>
              <w:jc w:val="both"/>
              <w:rPr>
                <w:rFonts w:ascii="Times New Roman" w:hAnsi="Times New Roman" w:cs="Times New Roman"/>
                <w:sz w:val="24"/>
                <w:szCs w:val="24"/>
                <w:lang w:val="nl-NL"/>
              </w:rPr>
            </w:pPr>
            <w:r w:rsidRPr="0086720E">
              <w:rPr>
                <w:rFonts w:ascii="Times New Roman" w:hAnsi="Times New Roman" w:cs="Times New Roman"/>
                <w:sz w:val="24"/>
                <w:szCs w:val="24"/>
                <w:lang w:val="nl-NL"/>
              </w:rPr>
              <w:t xml:space="preserve"> “m) Tổn thất do hiện tượng mục rữa và diễn ra trong điều kiện áp suất, nhiệt độ bình thường.”</w:t>
            </w:r>
          </w:p>
          <w:p w:rsidR="005E6350" w:rsidRPr="0086720E" w:rsidRDefault="005E6350" w:rsidP="00F16503">
            <w:pPr>
              <w:spacing w:before="120" w:after="120"/>
              <w:jc w:val="both"/>
              <w:rPr>
                <w:rFonts w:ascii="Times New Roman" w:hAnsi="Times New Roman" w:cs="Times New Roman"/>
                <w:sz w:val="24"/>
                <w:szCs w:val="24"/>
                <w:lang w:val="nl-NL"/>
              </w:rPr>
            </w:pPr>
            <w:r w:rsidRPr="0086720E">
              <w:rPr>
                <w:rFonts w:ascii="Times New Roman" w:hAnsi="Times New Roman" w:cs="Times New Roman"/>
                <w:sz w:val="24"/>
                <w:szCs w:val="24"/>
                <w:lang w:val="nl-NL"/>
              </w:rPr>
              <w:t>n) Tổn thất do hiện tượng kết tạo vẩy cứng như han gỉ, đóng cặn hoặc các hiện tượng tương tự khác.”</w:t>
            </w:r>
          </w:p>
        </w:tc>
      </w:tr>
      <w:tr w:rsidR="005E6350" w:rsidRPr="0086720E" w:rsidTr="009F7700">
        <w:tc>
          <w:tcPr>
            <w:tcW w:w="591" w:type="dxa"/>
          </w:tcPr>
          <w:p w:rsidR="005E6350" w:rsidRPr="0086720E" w:rsidRDefault="005E6350" w:rsidP="00F16503">
            <w:pPr>
              <w:spacing w:before="120" w:after="120"/>
              <w:rPr>
                <w:rFonts w:ascii="Times New Roman" w:hAnsi="Times New Roman" w:cs="Times New Roman"/>
                <w:sz w:val="24"/>
                <w:szCs w:val="24"/>
              </w:rPr>
            </w:pPr>
          </w:p>
        </w:tc>
        <w:tc>
          <w:tcPr>
            <w:tcW w:w="1644" w:type="dxa"/>
          </w:tcPr>
          <w:p w:rsidR="005E6350" w:rsidRPr="0086720E" w:rsidRDefault="005E6350" w:rsidP="00F16503">
            <w:pPr>
              <w:spacing w:before="120" w:after="120"/>
              <w:rPr>
                <w:rFonts w:ascii="Times New Roman" w:hAnsi="Times New Roman" w:cs="Times New Roman"/>
                <w:sz w:val="24"/>
                <w:szCs w:val="24"/>
              </w:rPr>
            </w:pPr>
          </w:p>
        </w:tc>
        <w:tc>
          <w:tcPr>
            <w:tcW w:w="1842" w:type="dxa"/>
          </w:tcPr>
          <w:p w:rsidR="005E6350" w:rsidRPr="0086720E" w:rsidRDefault="005E6350"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Bảo Minh</w:t>
            </w:r>
          </w:p>
        </w:tc>
        <w:tc>
          <w:tcPr>
            <w:tcW w:w="5245" w:type="dxa"/>
          </w:tcPr>
          <w:p w:rsidR="005E6350" w:rsidRPr="0086720E" w:rsidRDefault="005E6350" w:rsidP="00F16503">
            <w:pPr>
              <w:spacing w:before="120" w:after="120"/>
              <w:jc w:val="both"/>
              <w:rPr>
                <w:rFonts w:ascii="Times New Roman" w:hAnsi="Times New Roman" w:cs="Times New Roman"/>
                <w:b/>
                <w:sz w:val="24"/>
                <w:szCs w:val="24"/>
                <w:lang w:val="vi-VN"/>
              </w:rPr>
            </w:pPr>
            <w:r w:rsidRPr="0086720E">
              <w:rPr>
                <w:rFonts w:ascii="Times New Roman" w:hAnsi="Times New Roman" w:cs="Times New Roman"/>
                <w:b/>
                <w:sz w:val="24"/>
                <w:szCs w:val="24"/>
                <w:lang w:val="vi-VN"/>
              </w:rPr>
              <w:t xml:space="preserve">Đối với điểm k  Điều 34 Nghị định số 67/2023/NĐ-CP: </w:t>
            </w:r>
          </w:p>
          <w:p w:rsidR="005E6350" w:rsidRPr="0086720E" w:rsidRDefault="005E6350" w:rsidP="00F16503">
            <w:pPr>
              <w:spacing w:before="120" w:after="120"/>
              <w:jc w:val="both"/>
              <w:rPr>
                <w:rFonts w:ascii="Times New Roman" w:hAnsi="Times New Roman" w:cs="Times New Roman"/>
                <w:sz w:val="24"/>
                <w:szCs w:val="24"/>
                <w:lang w:val="vi-VN"/>
              </w:rPr>
            </w:pPr>
            <w:r w:rsidRPr="0086720E">
              <w:rPr>
                <w:rFonts w:ascii="Times New Roman" w:hAnsi="Times New Roman" w:cs="Times New Roman"/>
                <w:sz w:val="24"/>
                <w:szCs w:val="24"/>
                <w:lang w:val="vi-VN"/>
              </w:rPr>
              <w:t xml:space="preserve">Hiện tại, biểu phí bảo hiểm đã được xây dựng chi tiết, đầy đủ các loại cấp công trình khác nhau. Do đó, việc giới hạn chỉ áp dụng cho công trình cấp II </w:t>
            </w:r>
            <w:r w:rsidRPr="0086720E">
              <w:rPr>
                <w:rFonts w:ascii="Times New Roman" w:hAnsi="Times New Roman" w:cs="Times New Roman"/>
                <w:sz w:val="24"/>
                <w:szCs w:val="24"/>
                <w:lang w:val="vi-VN"/>
              </w:rPr>
              <w:lastRenderedPageBreak/>
              <w:t>trở lên là không còn cần thiết.</w:t>
            </w:r>
          </w:p>
          <w:p w:rsidR="005E6350" w:rsidRPr="0086720E" w:rsidRDefault="005E6350" w:rsidP="00F16503">
            <w:pPr>
              <w:spacing w:before="120" w:after="120"/>
              <w:jc w:val="both"/>
              <w:rPr>
                <w:rFonts w:ascii="Times New Roman" w:hAnsi="Times New Roman" w:cs="Times New Roman"/>
                <w:i/>
                <w:iCs/>
                <w:sz w:val="24"/>
                <w:szCs w:val="24"/>
                <w:lang w:val="vi-VN"/>
              </w:rPr>
            </w:pPr>
            <w:r w:rsidRPr="0086720E">
              <w:rPr>
                <w:rFonts w:ascii="Times New Roman" w:hAnsi="Times New Roman" w:cs="Times New Roman"/>
                <w:sz w:val="24"/>
                <w:szCs w:val="24"/>
                <w:lang w:val="vi-VN"/>
              </w:rPr>
              <w:t>Theo Nghị định số 15/2021/NĐ-CP của Chính phủ, các quy định về quản lý dự án và chất lượng công trình đã bao quát tất cả các cấp (kể cả cấp thấp hơn cấp II). Việc sửa đổi này giúp bảo vệ quyền lợi và quy định trách nhiệm của nhà thầu tư vấn thiết kế đồng nhất trên mọi quy mô dự án, tránh bỏ sót các công trình có giá trị lớn nhưng phân cấp thấp.</w:t>
            </w:r>
          </w:p>
        </w:tc>
        <w:tc>
          <w:tcPr>
            <w:tcW w:w="4253" w:type="dxa"/>
            <w:vMerge/>
          </w:tcPr>
          <w:p w:rsidR="005E6350" w:rsidRPr="0086720E" w:rsidRDefault="005E6350" w:rsidP="00F16503">
            <w:pPr>
              <w:spacing w:before="120" w:after="120"/>
              <w:jc w:val="both"/>
              <w:rPr>
                <w:rFonts w:ascii="Times New Roman" w:hAnsi="Times New Roman" w:cs="Times New Roman"/>
                <w:sz w:val="24"/>
                <w:szCs w:val="24"/>
              </w:rPr>
            </w:pPr>
          </w:p>
        </w:tc>
      </w:tr>
      <w:tr w:rsidR="005E6350" w:rsidRPr="0086720E" w:rsidTr="009F7700">
        <w:tc>
          <w:tcPr>
            <w:tcW w:w="591" w:type="dxa"/>
          </w:tcPr>
          <w:p w:rsidR="005E6350" w:rsidRPr="0086720E" w:rsidRDefault="005E6350" w:rsidP="00F16503">
            <w:pPr>
              <w:spacing w:before="120" w:after="120"/>
              <w:rPr>
                <w:rFonts w:ascii="Times New Roman" w:hAnsi="Times New Roman" w:cs="Times New Roman"/>
                <w:sz w:val="24"/>
                <w:szCs w:val="24"/>
                <w:lang w:val="vi-VN"/>
              </w:rPr>
            </w:pPr>
          </w:p>
        </w:tc>
        <w:tc>
          <w:tcPr>
            <w:tcW w:w="1644" w:type="dxa"/>
          </w:tcPr>
          <w:p w:rsidR="005E6350" w:rsidRPr="0086720E" w:rsidRDefault="005E6350" w:rsidP="00F16503">
            <w:pPr>
              <w:spacing w:before="120" w:after="120"/>
              <w:rPr>
                <w:rFonts w:ascii="Times New Roman" w:hAnsi="Times New Roman" w:cs="Times New Roman"/>
                <w:sz w:val="24"/>
                <w:szCs w:val="24"/>
              </w:rPr>
            </w:pPr>
            <w:r w:rsidRPr="0086720E">
              <w:rPr>
                <w:rFonts w:ascii="Times New Roman" w:hAnsi="Times New Roman" w:cs="Times New Roman"/>
                <w:sz w:val="24"/>
                <w:szCs w:val="24"/>
              </w:rPr>
              <w:t>Điều 5</w:t>
            </w:r>
          </w:p>
        </w:tc>
        <w:tc>
          <w:tcPr>
            <w:tcW w:w="1842" w:type="dxa"/>
          </w:tcPr>
          <w:p w:rsidR="005E6350" w:rsidRPr="0086720E" w:rsidRDefault="005E6350"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UBND tỉnh Khánh Hòa</w:t>
            </w:r>
          </w:p>
        </w:tc>
        <w:tc>
          <w:tcPr>
            <w:tcW w:w="5245" w:type="dxa"/>
          </w:tcPr>
          <w:p w:rsidR="005E6350" w:rsidRPr="0086720E" w:rsidRDefault="005E6350"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 xml:space="preserve">Về mức phí bảo hiểm và mức khấu trừ (Điều 37 và Phụ lục III), đề nghị bổ sung hướng dẫn cụ thể đối với các công trình hạ tầng kỹ thuật có tính chất liên hoàn, nhiều hạng mục (ví dụ: tuyến đường kết hợp hệ thống thoát nước, chiếu sáng, hạ tầng kỹ thuật ngầm…); </w:t>
            </w:r>
          </w:p>
          <w:p w:rsidR="005E6350" w:rsidRPr="0086720E" w:rsidRDefault="005E6350"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 xml:space="preserve">- Làm rõ cách xác định tỷ lệ 50% chi phí lắp đặt thiết bị để phân loại áp dụng mức phí theo điểm a hoặc điểm b khoản 1 Điều 37. </w:t>
            </w:r>
          </w:p>
          <w:p w:rsidR="005E6350" w:rsidRPr="0086720E" w:rsidRDefault="005E6350"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 Đồng thời, đề nghị đánh giá thêm tác động của việc điều chỉnh mức khấu trừ đối với các công trình sử dụng vốn ngân sách nhà nước, bảo đảm không làm tăng chi phí đầu tư một cách bất hợp lý</w:t>
            </w:r>
          </w:p>
        </w:tc>
        <w:tc>
          <w:tcPr>
            <w:tcW w:w="4253" w:type="dxa"/>
            <w:vMerge w:val="restart"/>
          </w:tcPr>
          <w:p w:rsidR="005E6350" w:rsidRPr="0086720E" w:rsidRDefault="005E6350" w:rsidP="00F16503">
            <w:pPr>
              <w:spacing w:before="120" w:after="120"/>
              <w:jc w:val="both"/>
              <w:rPr>
                <w:rFonts w:ascii="Times New Roman" w:hAnsi="Times New Roman" w:cs="Times New Roman"/>
                <w:sz w:val="24"/>
                <w:szCs w:val="24"/>
                <w:lang w:val="nl-NL"/>
              </w:rPr>
            </w:pPr>
            <w:r w:rsidRPr="0086720E">
              <w:rPr>
                <w:rFonts w:ascii="Times New Roman" w:hAnsi="Times New Roman" w:cs="Times New Roman"/>
                <w:sz w:val="24"/>
                <w:szCs w:val="24"/>
                <w:lang w:val="nl-NL"/>
              </w:rPr>
              <w:t>Tiếp thu ý kiến, chỉnh lý và hoàn thiện dự thảo Nghị định như sau:</w:t>
            </w:r>
          </w:p>
          <w:p w:rsidR="005E6350" w:rsidRPr="0086720E" w:rsidRDefault="005E6350" w:rsidP="00F16503">
            <w:pPr>
              <w:spacing w:before="120" w:after="120"/>
              <w:jc w:val="both"/>
              <w:rPr>
                <w:rFonts w:ascii="Times New Roman" w:hAnsi="Times New Roman" w:cs="Times New Roman"/>
                <w:b/>
                <w:bCs/>
                <w:sz w:val="24"/>
                <w:szCs w:val="24"/>
                <w:lang w:val="nl-NL"/>
              </w:rPr>
            </w:pPr>
            <w:r w:rsidRPr="0086720E">
              <w:rPr>
                <w:rFonts w:ascii="Times New Roman" w:hAnsi="Times New Roman" w:cs="Times New Roman"/>
                <w:b/>
                <w:bCs/>
                <w:color w:val="000000"/>
                <w:sz w:val="24"/>
                <w:szCs w:val="24"/>
              </w:rPr>
              <w:t>Điều 37. Mức phí bảo hiểm và mức khấu trừ bảo hiểm</w:t>
            </w:r>
          </w:p>
          <w:p w:rsidR="005E6350" w:rsidRPr="0086720E" w:rsidRDefault="005E6350" w:rsidP="00F16503">
            <w:pPr>
              <w:spacing w:before="120" w:after="120"/>
              <w:jc w:val="both"/>
              <w:rPr>
                <w:rFonts w:ascii="Times New Roman" w:hAnsi="Times New Roman" w:cs="Times New Roman"/>
                <w:bCs/>
                <w:sz w:val="24"/>
                <w:szCs w:val="24"/>
                <w:lang w:val="nl-NL"/>
              </w:rPr>
            </w:pPr>
            <w:r w:rsidRPr="0086720E">
              <w:rPr>
                <w:rFonts w:ascii="Times New Roman" w:hAnsi="Times New Roman" w:cs="Times New Roman"/>
                <w:bCs/>
                <w:sz w:val="24"/>
                <w:szCs w:val="24"/>
                <w:lang w:val="nl-NL"/>
              </w:rPr>
              <w:t>1. Mức phí bảo hiểm và mức khấu trừ bảo hiểm bắt buộc công trình trong thời gian xây dựng được quy định cụ thể như sau:</w:t>
            </w:r>
          </w:p>
          <w:p w:rsidR="005E6350" w:rsidRPr="0086720E" w:rsidRDefault="005E6350" w:rsidP="00F16503">
            <w:pPr>
              <w:spacing w:before="120" w:after="120"/>
              <w:jc w:val="both"/>
              <w:rPr>
                <w:rFonts w:ascii="Times New Roman" w:hAnsi="Times New Roman" w:cs="Times New Roman"/>
                <w:bCs/>
                <w:sz w:val="24"/>
                <w:szCs w:val="24"/>
                <w:lang w:val="nl-NL"/>
              </w:rPr>
            </w:pPr>
            <w:r w:rsidRPr="0086720E">
              <w:rPr>
                <w:rFonts w:ascii="Times New Roman" w:hAnsi="Times New Roman" w:cs="Times New Roman"/>
                <w:bCs/>
                <w:sz w:val="24"/>
                <w:szCs w:val="24"/>
                <w:lang w:val="nl-NL"/>
              </w:rPr>
              <w:t xml:space="preserve">a) Đối với công trình xây dựng có giá trị dưới 1.000 tỷ đồng, không bao gồm phần công việc lắp đặt </w:t>
            </w:r>
            <w:r w:rsidRPr="0086720E">
              <w:rPr>
                <w:rFonts w:ascii="Times New Roman" w:hAnsi="Times New Roman" w:cs="Times New Roman"/>
                <w:i/>
                <w:color w:val="000000"/>
                <w:sz w:val="24"/>
                <w:szCs w:val="24"/>
                <w:u w:val="single"/>
                <w:lang w:val="nl-NL"/>
              </w:rPr>
              <w:t>thiết bị công trình và thiết bị công nghệ</w:t>
            </w:r>
            <w:r w:rsidRPr="0086720E">
              <w:rPr>
                <w:rFonts w:ascii="Times New Roman" w:hAnsi="Times New Roman" w:cs="Times New Roman"/>
                <w:bCs/>
                <w:sz w:val="24"/>
                <w:szCs w:val="24"/>
                <w:lang w:val="nl-NL"/>
              </w:rPr>
              <w:t xml:space="preserve"> </w:t>
            </w:r>
            <w:r w:rsidRPr="0086720E">
              <w:rPr>
                <w:rFonts w:ascii="Times New Roman" w:hAnsi="Times New Roman" w:cs="Times New Roman"/>
                <w:bCs/>
                <w:i/>
                <w:sz w:val="24"/>
                <w:szCs w:val="24"/>
                <w:u w:val="single"/>
                <w:lang w:val="nl-NL"/>
              </w:rPr>
              <w:t>(sau đây gọi là lắp đặt thiết bị)</w:t>
            </w:r>
            <w:r w:rsidRPr="0086720E">
              <w:rPr>
                <w:rFonts w:ascii="Times New Roman" w:hAnsi="Times New Roman" w:cs="Times New Roman"/>
                <w:bCs/>
                <w:sz w:val="24"/>
                <w:szCs w:val="24"/>
                <w:lang w:val="nl-NL"/>
              </w:rPr>
              <w:t xml:space="preserve"> hoặc có bao gồm phần lắp đặt </w:t>
            </w:r>
            <w:r w:rsidRPr="0086720E">
              <w:rPr>
                <w:rFonts w:ascii="Times New Roman" w:hAnsi="Times New Roman" w:cs="Times New Roman"/>
                <w:i/>
                <w:color w:val="000000"/>
                <w:sz w:val="24"/>
                <w:szCs w:val="24"/>
                <w:u w:val="single"/>
                <w:lang w:val="nl-NL"/>
              </w:rPr>
              <w:t xml:space="preserve">thiết bị </w:t>
            </w:r>
            <w:r w:rsidRPr="0086720E">
              <w:rPr>
                <w:rFonts w:ascii="Times New Roman" w:hAnsi="Times New Roman" w:cs="Times New Roman"/>
                <w:bCs/>
                <w:sz w:val="24"/>
                <w:szCs w:val="24"/>
                <w:lang w:val="nl-NL"/>
              </w:rPr>
              <w:t xml:space="preserve">nhưng </w:t>
            </w:r>
            <w:r w:rsidRPr="0086720E">
              <w:rPr>
                <w:rFonts w:ascii="Times New Roman" w:hAnsi="Times New Roman" w:cs="Times New Roman"/>
                <w:bCs/>
                <w:strike/>
                <w:sz w:val="24"/>
                <w:szCs w:val="24"/>
                <w:lang w:val="nl-NL"/>
              </w:rPr>
              <w:t>chi phí thực hiện phần công việc lắp đặt</w:t>
            </w:r>
            <w:r w:rsidRPr="0086720E">
              <w:rPr>
                <w:rFonts w:ascii="Times New Roman" w:hAnsi="Times New Roman" w:cs="Times New Roman"/>
                <w:bCs/>
                <w:sz w:val="24"/>
                <w:szCs w:val="24"/>
                <w:lang w:val="nl-NL"/>
              </w:rPr>
              <w:t xml:space="preserve"> </w:t>
            </w:r>
            <w:r w:rsidRPr="0086720E">
              <w:rPr>
                <w:rFonts w:ascii="Times New Roman" w:hAnsi="Times New Roman" w:cs="Times New Roman"/>
                <w:bCs/>
                <w:i/>
                <w:sz w:val="24"/>
                <w:szCs w:val="24"/>
                <w:u w:val="single"/>
                <w:lang w:val="nl-NL"/>
              </w:rPr>
              <w:t>giá trị lắp đặt thiết bị</w:t>
            </w:r>
            <w:r w:rsidRPr="0086720E">
              <w:rPr>
                <w:rFonts w:ascii="Times New Roman" w:hAnsi="Times New Roman" w:cs="Times New Roman"/>
                <w:bCs/>
                <w:sz w:val="24"/>
                <w:szCs w:val="24"/>
                <w:lang w:val="nl-NL"/>
              </w:rPr>
              <w:t xml:space="preserve"> vào công trình thấp hơn 50% tổng giá trị hạng mục công trình xây dựng được bảo hiểm: Mức phí bảo hiểm và mức khấu trừ bảo hiểm quy định tại khoản 1 Mục I </w:t>
            </w:r>
            <w:bookmarkStart w:id="1" w:name="bieumau_pl3"/>
            <w:r w:rsidRPr="0086720E">
              <w:rPr>
                <w:rFonts w:ascii="Times New Roman" w:hAnsi="Times New Roman" w:cs="Times New Roman"/>
                <w:bCs/>
                <w:sz w:val="24"/>
                <w:szCs w:val="24"/>
                <w:lang w:val="nl-NL"/>
              </w:rPr>
              <w:t>Phụ lục III</w:t>
            </w:r>
            <w:bookmarkEnd w:id="1"/>
            <w:r w:rsidRPr="0086720E">
              <w:rPr>
                <w:rFonts w:ascii="Times New Roman" w:hAnsi="Times New Roman" w:cs="Times New Roman"/>
                <w:bCs/>
                <w:sz w:val="24"/>
                <w:szCs w:val="24"/>
                <w:lang w:val="nl-NL"/>
              </w:rPr>
              <w:t> ban hành kèm theo Nghị định này.</w:t>
            </w:r>
          </w:p>
          <w:p w:rsidR="005E6350" w:rsidRPr="0086720E" w:rsidRDefault="005E6350" w:rsidP="00176128">
            <w:pPr>
              <w:spacing w:before="120" w:after="120"/>
              <w:jc w:val="both"/>
              <w:rPr>
                <w:rFonts w:ascii="Times New Roman" w:hAnsi="Times New Roman" w:cs="Times New Roman"/>
                <w:bCs/>
                <w:sz w:val="24"/>
                <w:szCs w:val="24"/>
                <w:lang w:val="nl-NL"/>
              </w:rPr>
            </w:pPr>
            <w:r w:rsidRPr="0086720E">
              <w:rPr>
                <w:rFonts w:ascii="Times New Roman" w:hAnsi="Times New Roman" w:cs="Times New Roman"/>
                <w:bCs/>
                <w:sz w:val="24"/>
                <w:szCs w:val="24"/>
                <w:lang w:val="nl-NL"/>
              </w:rPr>
              <w:t xml:space="preserve">b) Đối với công trình xây dựng có giá trị dưới 1.000 tỷ đồng, có bao gồm công việc lắp đặt </w:t>
            </w:r>
            <w:r w:rsidRPr="0086720E">
              <w:rPr>
                <w:rFonts w:ascii="Times New Roman" w:hAnsi="Times New Roman" w:cs="Times New Roman"/>
                <w:i/>
                <w:color w:val="000000"/>
                <w:sz w:val="24"/>
                <w:szCs w:val="24"/>
                <w:u w:val="single"/>
                <w:lang w:val="nl-NL"/>
              </w:rPr>
              <w:t xml:space="preserve">thiết bị </w:t>
            </w:r>
            <w:r w:rsidRPr="0086720E">
              <w:rPr>
                <w:rFonts w:ascii="Times New Roman" w:hAnsi="Times New Roman" w:cs="Times New Roman"/>
                <w:bCs/>
                <w:sz w:val="24"/>
                <w:szCs w:val="24"/>
                <w:lang w:val="nl-NL"/>
              </w:rPr>
              <w:t xml:space="preserve">và </w:t>
            </w:r>
            <w:r w:rsidRPr="0086720E">
              <w:rPr>
                <w:rFonts w:ascii="Times New Roman" w:hAnsi="Times New Roman" w:cs="Times New Roman"/>
                <w:bCs/>
                <w:strike/>
                <w:sz w:val="24"/>
                <w:szCs w:val="24"/>
                <w:lang w:val="nl-NL"/>
              </w:rPr>
              <w:t xml:space="preserve">chi phí thực hiện </w:t>
            </w:r>
            <w:r w:rsidRPr="0086720E">
              <w:rPr>
                <w:rFonts w:ascii="Times New Roman" w:hAnsi="Times New Roman" w:cs="Times New Roman"/>
                <w:bCs/>
                <w:strike/>
                <w:sz w:val="24"/>
                <w:szCs w:val="24"/>
                <w:lang w:val="nl-NL"/>
              </w:rPr>
              <w:lastRenderedPageBreak/>
              <w:t>phần công việc lắp đặt</w:t>
            </w:r>
            <w:r w:rsidRPr="0086720E">
              <w:rPr>
                <w:rFonts w:ascii="Times New Roman" w:hAnsi="Times New Roman" w:cs="Times New Roman"/>
                <w:bCs/>
                <w:sz w:val="24"/>
                <w:szCs w:val="24"/>
                <w:lang w:val="nl-NL"/>
              </w:rPr>
              <w:t xml:space="preserve"> </w:t>
            </w:r>
            <w:r w:rsidRPr="0086720E">
              <w:rPr>
                <w:rFonts w:ascii="Times New Roman" w:hAnsi="Times New Roman" w:cs="Times New Roman"/>
                <w:bCs/>
                <w:i/>
                <w:sz w:val="24"/>
                <w:szCs w:val="24"/>
                <w:u w:val="single"/>
                <w:lang w:val="nl-NL"/>
              </w:rPr>
              <w:t>giá trị lắp đặt thiết bị</w:t>
            </w:r>
            <w:r w:rsidRPr="0086720E">
              <w:rPr>
                <w:rFonts w:ascii="Times New Roman" w:hAnsi="Times New Roman" w:cs="Times New Roman"/>
                <w:bCs/>
                <w:sz w:val="24"/>
                <w:szCs w:val="24"/>
                <w:lang w:val="nl-NL"/>
              </w:rPr>
              <w:t xml:space="preserve"> chiếm từ 50% trở lên tổng giá trị hạng mục công trình xây dựng được bảo hiểm: Mức phí bảo hiểm và mức khấu trừ bảo hiểm quy định tại khoản 1 Mục II </w:t>
            </w:r>
            <w:bookmarkStart w:id="2" w:name="bieumau_pl3_1"/>
            <w:r w:rsidRPr="0086720E">
              <w:rPr>
                <w:rFonts w:ascii="Times New Roman" w:hAnsi="Times New Roman" w:cs="Times New Roman"/>
                <w:bCs/>
                <w:sz w:val="24"/>
                <w:szCs w:val="24"/>
                <w:lang w:val="nl-NL"/>
              </w:rPr>
              <w:t>Phụ lục III</w:t>
            </w:r>
            <w:bookmarkEnd w:id="2"/>
            <w:r w:rsidRPr="0086720E">
              <w:rPr>
                <w:rFonts w:ascii="Times New Roman" w:hAnsi="Times New Roman" w:cs="Times New Roman"/>
                <w:bCs/>
                <w:sz w:val="24"/>
                <w:szCs w:val="24"/>
                <w:lang w:val="nl-NL"/>
              </w:rPr>
              <w:t> ban hành kèm theo Nghị định này.</w:t>
            </w:r>
          </w:p>
        </w:tc>
      </w:tr>
      <w:tr w:rsidR="005E6350" w:rsidRPr="0086720E" w:rsidTr="009F7700">
        <w:tc>
          <w:tcPr>
            <w:tcW w:w="591" w:type="dxa"/>
          </w:tcPr>
          <w:p w:rsidR="005E6350" w:rsidRPr="0086720E" w:rsidRDefault="005E6350" w:rsidP="00F16503">
            <w:pPr>
              <w:spacing w:before="120" w:after="120"/>
              <w:rPr>
                <w:rFonts w:ascii="Times New Roman" w:hAnsi="Times New Roman" w:cs="Times New Roman"/>
                <w:sz w:val="24"/>
                <w:szCs w:val="24"/>
              </w:rPr>
            </w:pPr>
          </w:p>
        </w:tc>
        <w:tc>
          <w:tcPr>
            <w:tcW w:w="1644" w:type="dxa"/>
          </w:tcPr>
          <w:p w:rsidR="005E6350" w:rsidRPr="0086720E" w:rsidRDefault="005E6350" w:rsidP="00F16503">
            <w:pPr>
              <w:spacing w:before="120" w:after="120"/>
              <w:rPr>
                <w:rFonts w:ascii="Times New Roman" w:hAnsi="Times New Roman" w:cs="Times New Roman"/>
                <w:sz w:val="24"/>
                <w:szCs w:val="24"/>
              </w:rPr>
            </w:pPr>
          </w:p>
        </w:tc>
        <w:tc>
          <w:tcPr>
            <w:tcW w:w="1842" w:type="dxa"/>
          </w:tcPr>
          <w:p w:rsidR="005E6350" w:rsidRPr="0086720E" w:rsidRDefault="005E6350"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UBND tỉnh Đồng Tháp</w:t>
            </w:r>
          </w:p>
        </w:tc>
        <w:tc>
          <w:tcPr>
            <w:tcW w:w="5245" w:type="dxa"/>
          </w:tcPr>
          <w:p w:rsidR="005E6350" w:rsidRPr="0086720E" w:rsidRDefault="005E6350"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 xml:space="preserve">- Điểm a khoản 1 Điều 5: Đề nghị bổ sung cụm từ “tổng giá trị” cho rõ nghĩa và viết lại như sau: “Đối với công trình xây dựng có giá trị dưới 1.000 tỷ đồng, không bao gồm phần công việc lắp đặt thiết bị công trình và thiết bị công nghệ hoặc có bao gồm phần công việc lắp đặt thiết bị công trình và thiết bị công nghệ nhưng tổng giá trị thiết bị công trình và thiết bị công nghệ lắp đặt vào công trình thấp hơn 50% tổng giá trị hạng mục công trình xây dựng được bảo hiểm: Mức phí bảo hiểm và mức khấu trừ </w:t>
            </w:r>
            <w:r w:rsidRPr="0086720E">
              <w:rPr>
                <w:rFonts w:ascii="Times New Roman" w:hAnsi="Times New Roman" w:cs="Times New Roman"/>
                <w:sz w:val="24"/>
                <w:szCs w:val="24"/>
              </w:rPr>
              <w:lastRenderedPageBreak/>
              <w:t>bảo hiểm quy định tại khoản 1 Mục I Phụ lục III ban hành kèm theo Nghị định này”.</w:t>
            </w:r>
          </w:p>
          <w:p w:rsidR="005E6350" w:rsidRPr="0086720E" w:rsidRDefault="005E6350" w:rsidP="00F16503">
            <w:pPr>
              <w:spacing w:before="120" w:after="120"/>
              <w:jc w:val="both"/>
              <w:rPr>
                <w:rFonts w:ascii="Times New Roman" w:hAnsi="Times New Roman" w:cs="Times New Roman"/>
                <w:sz w:val="24"/>
                <w:szCs w:val="24"/>
                <w:lang w:val="nl-NL"/>
              </w:rPr>
            </w:pPr>
            <w:r w:rsidRPr="0086720E">
              <w:rPr>
                <w:rFonts w:ascii="Times New Roman" w:hAnsi="Times New Roman" w:cs="Times New Roman"/>
                <w:sz w:val="24"/>
                <w:szCs w:val="24"/>
              </w:rPr>
              <w:t>- Điểm b khoản 1 Điều 5: Tương tự, đề nghị bổ sung cụm từ “tổng giá trị” vào trước cụm từ “thiết bị công trình và thiết bị công nghệ lắp đặt vào công trình chiếm từ 50% trở lên tổng giá trị hạng mục công trình xây dựng được bảo hiểm”.</w:t>
            </w:r>
          </w:p>
        </w:tc>
        <w:tc>
          <w:tcPr>
            <w:tcW w:w="4253" w:type="dxa"/>
            <w:vMerge/>
          </w:tcPr>
          <w:p w:rsidR="005E6350" w:rsidRPr="0086720E" w:rsidRDefault="005E6350" w:rsidP="00F16503">
            <w:pPr>
              <w:spacing w:before="120" w:after="120"/>
              <w:jc w:val="both"/>
              <w:rPr>
                <w:rFonts w:ascii="Times New Roman" w:hAnsi="Times New Roman" w:cs="Times New Roman"/>
                <w:bCs/>
                <w:sz w:val="24"/>
                <w:szCs w:val="24"/>
                <w:lang w:val="nl-NL"/>
              </w:rPr>
            </w:pPr>
          </w:p>
        </w:tc>
      </w:tr>
      <w:tr w:rsidR="005E6350" w:rsidRPr="0086720E" w:rsidTr="009F7700">
        <w:tc>
          <w:tcPr>
            <w:tcW w:w="591" w:type="dxa"/>
          </w:tcPr>
          <w:p w:rsidR="005E6350" w:rsidRPr="0086720E" w:rsidRDefault="005E6350" w:rsidP="00F16503">
            <w:pPr>
              <w:spacing w:before="120" w:after="120"/>
              <w:rPr>
                <w:rFonts w:ascii="Times New Roman" w:hAnsi="Times New Roman" w:cs="Times New Roman"/>
                <w:sz w:val="24"/>
                <w:szCs w:val="24"/>
              </w:rPr>
            </w:pPr>
          </w:p>
        </w:tc>
        <w:tc>
          <w:tcPr>
            <w:tcW w:w="1644" w:type="dxa"/>
          </w:tcPr>
          <w:p w:rsidR="005E6350" w:rsidRPr="0086720E" w:rsidRDefault="005E6350" w:rsidP="00F16503">
            <w:pPr>
              <w:spacing w:before="120" w:after="120"/>
              <w:rPr>
                <w:rFonts w:ascii="Times New Roman" w:hAnsi="Times New Roman" w:cs="Times New Roman"/>
                <w:sz w:val="24"/>
                <w:szCs w:val="24"/>
              </w:rPr>
            </w:pPr>
            <w:r w:rsidRPr="0086720E">
              <w:rPr>
                <w:rFonts w:ascii="Times New Roman" w:hAnsi="Times New Roman" w:cs="Times New Roman"/>
                <w:sz w:val="24"/>
                <w:szCs w:val="24"/>
              </w:rPr>
              <w:t>Điều 6</w:t>
            </w:r>
          </w:p>
        </w:tc>
        <w:tc>
          <w:tcPr>
            <w:tcW w:w="1842" w:type="dxa"/>
          </w:tcPr>
          <w:p w:rsidR="005E6350" w:rsidRPr="0086720E" w:rsidRDefault="005E6350"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ABIC</w:t>
            </w:r>
          </w:p>
        </w:tc>
        <w:tc>
          <w:tcPr>
            <w:tcW w:w="5245" w:type="dxa"/>
          </w:tcPr>
          <w:p w:rsidR="005E6350" w:rsidRPr="0086720E" w:rsidRDefault="005E6350" w:rsidP="00F16503">
            <w:pPr>
              <w:spacing w:before="120" w:after="120"/>
              <w:jc w:val="both"/>
              <w:rPr>
                <w:rFonts w:ascii="Times New Roman" w:hAnsi="Times New Roman" w:cs="Times New Roman"/>
                <w:sz w:val="24"/>
                <w:szCs w:val="24"/>
                <w:lang w:val="vi-VN"/>
              </w:rPr>
            </w:pPr>
            <w:r w:rsidRPr="0086720E">
              <w:rPr>
                <w:rFonts w:ascii="Times New Roman" w:hAnsi="Times New Roman" w:cs="Times New Roman"/>
                <w:i/>
                <w:iCs/>
                <w:sz w:val="24"/>
                <w:szCs w:val="24"/>
                <w:lang w:val="vi-VN"/>
              </w:rPr>
              <w:t xml:space="preserve">Điều 38 – Mua bảo hiểm cho toàn bộ công trình hoặc từng hạng mục </w:t>
            </w:r>
            <w:r w:rsidRPr="0086720E">
              <w:rPr>
                <w:rFonts w:ascii="Times New Roman" w:hAnsi="Times New Roman" w:cs="Times New Roman"/>
                <w:sz w:val="24"/>
                <w:szCs w:val="24"/>
                <w:lang w:val="vi-VN"/>
              </w:rPr>
              <w:t>( Điều 6 Dự thảo sửa đổi, bổ sung Điều 32 Nghị định 67/2023/NĐ-CP)</w:t>
            </w:r>
          </w:p>
          <w:p w:rsidR="005E6350" w:rsidRPr="0086720E" w:rsidRDefault="005E6350" w:rsidP="00F16503">
            <w:pPr>
              <w:spacing w:before="120" w:after="120"/>
              <w:jc w:val="both"/>
              <w:rPr>
                <w:rFonts w:ascii="Times New Roman" w:hAnsi="Times New Roman" w:cs="Times New Roman"/>
                <w:sz w:val="24"/>
                <w:szCs w:val="24"/>
                <w:lang w:val="vi-VN"/>
              </w:rPr>
            </w:pPr>
            <w:r w:rsidRPr="0086720E">
              <w:rPr>
                <w:rFonts w:ascii="Times New Roman" w:hAnsi="Times New Roman" w:cs="Times New Roman"/>
                <w:sz w:val="24"/>
                <w:szCs w:val="24"/>
                <w:lang w:val="vi-VN"/>
              </w:rPr>
              <w:t>Việc cho phép mua theo từng hạng mục rất dễ xảy ra tình trạng tổng số  tiền bảo hiểm không đạt mức tối thiểu toàn công trình. Nếu không có cơ chế theo dõi, cập nhật và kiểm soát tổng số tiền bảo hiểm theo tiến độ thi công, nghĩa vụ bảo đảm mức bảo hiểm tối thiểu chỉ mang tính hình thức, khó bảo đảm hiệu lực thi hành.</w:t>
            </w:r>
          </w:p>
          <w:p w:rsidR="005E6350" w:rsidRPr="0086720E" w:rsidRDefault="005E6350" w:rsidP="00F16503">
            <w:pPr>
              <w:spacing w:before="120" w:after="120"/>
              <w:jc w:val="both"/>
              <w:rPr>
                <w:rFonts w:ascii="Times New Roman" w:hAnsi="Times New Roman" w:cs="Times New Roman"/>
                <w:sz w:val="24"/>
                <w:szCs w:val="24"/>
                <w:lang w:val="vi-VN"/>
              </w:rPr>
            </w:pPr>
            <w:r w:rsidRPr="0086720E">
              <w:rPr>
                <w:rFonts w:ascii="Times New Roman" w:hAnsi="Times New Roman" w:cs="Times New Roman"/>
                <w:sz w:val="24"/>
                <w:szCs w:val="24"/>
                <w:lang w:val="vi-VN"/>
              </w:rPr>
              <w:t>Do đó, kiến nghị sửa đổi, bổ sung như sau:</w:t>
            </w:r>
          </w:p>
          <w:p w:rsidR="005E6350" w:rsidRPr="0086720E" w:rsidRDefault="005E6350" w:rsidP="00F16503">
            <w:pPr>
              <w:spacing w:before="120" w:after="120"/>
              <w:jc w:val="both"/>
              <w:rPr>
                <w:rFonts w:ascii="Times New Roman" w:hAnsi="Times New Roman" w:cs="Times New Roman"/>
                <w:i/>
                <w:iCs/>
                <w:sz w:val="24"/>
                <w:szCs w:val="24"/>
                <w:lang w:val="vi-VN"/>
              </w:rPr>
            </w:pPr>
            <w:r w:rsidRPr="0086720E">
              <w:rPr>
                <w:rFonts w:ascii="Times New Roman" w:hAnsi="Times New Roman" w:cs="Times New Roman"/>
                <w:i/>
                <w:iCs/>
                <w:sz w:val="24"/>
                <w:szCs w:val="24"/>
                <w:lang w:val="vi-VN"/>
              </w:rPr>
              <w:t>Điều 38 – Mua bảo hiểm cho toàn bộ công trình hoặc từng hạng mục ( Điều 6 Dự thảo sửa đổi, bổ sung Điều 32 Nghị định 67/2023/NĐ-CP)</w:t>
            </w:r>
          </w:p>
          <w:p w:rsidR="005E6350" w:rsidRPr="0086720E" w:rsidRDefault="005E6350" w:rsidP="00F16503">
            <w:pPr>
              <w:spacing w:before="120" w:after="120"/>
              <w:jc w:val="both"/>
              <w:rPr>
                <w:rFonts w:ascii="Times New Roman" w:hAnsi="Times New Roman" w:cs="Times New Roman"/>
                <w:i/>
                <w:iCs/>
                <w:sz w:val="24"/>
                <w:szCs w:val="24"/>
                <w:u w:val="single"/>
                <w:lang w:val="vi-VN"/>
              </w:rPr>
            </w:pPr>
            <w:r w:rsidRPr="0086720E">
              <w:rPr>
                <w:rFonts w:ascii="Times New Roman" w:hAnsi="Times New Roman" w:cs="Times New Roman"/>
                <w:i/>
                <w:iCs/>
                <w:sz w:val="24"/>
                <w:szCs w:val="24"/>
                <w:lang w:val="vi-VN"/>
              </w:rPr>
              <w:t xml:space="preserve">Chủ đầu tư có quyền giao nhà thầu mua bảo hiểm cho giá trị một phần hoặc toàn bộ công trình trong thời gian xây dựng; </w:t>
            </w:r>
            <w:r w:rsidRPr="0086720E">
              <w:rPr>
                <w:rFonts w:ascii="Times New Roman" w:hAnsi="Times New Roman" w:cs="Times New Roman"/>
                <w:i/>
                <w:iCs/>
                <w:sz w:val="24"/>
                <w:szCs w:val="24"/>
                <w:u w:val="single"/>
                <w:lang w:val="vi-VN"/>
              </w:rPr>
              <w:t>việc giao này không làm thay đổi trách nhiệm cuối cùng của chủ đầu tư trong việc thực hiện nghĩa vụ mua bảo hiểm bắt buộc theo quy định của pháp luật.”</w:t>
            </w:r>
          </w:p>
        </w:tc>
        <w:tc>
          <w:tcPr>
            <w:tcW w:w="4253" w:type="dxa"/>
            <w:vMerge w:val="restart"/>
          </w:tcPr>
          <w:p w:rsidR="005E6350" w:rsidRPr="0086720E" w:rsidRDefault="005E6350" w:rsidP="00F16503">
            <w:pPr>
              <w:spacing w:before="120" w:after="120"/>
              <w:jc w:val="both"/>
              <w:rPr>
                <w:rFonts w:ascii="Times New Roman" w:hAnsi="Times New Roman" w:cs="Times New Roman"/>
                <w:sz w:val="24"/>
                <w:szCs w:val="24"/>
                <w:lang w:val="vi-VN"/>
              </w:rPr>
            </w:pPr>
            <w:r w:rsidRPr="0086720E">
              <w:rPr>
                <w:rFonts w:ascii="Times New Roman" w:hAnsi="Times New Roman" w:cs="Times New Roman"/>
                <w:sz w:val="24"/>
                <w:szCs w:val="24"/>
                <w:lang w:val="vi-VN"/>
              </w:rPr>
              <w:t>Tiếp thu ý kiến, chỉnh lý và hoàn thiện</w:t>
            </w:r>
            <w:r w:rsidR="009161CD" w:rsidRPr="0086720E">
              <w:rPr>
                <w:rFonts w:ascii="Times New Roman" w:hAnsi="Times New Roman" w:cs="Times New Roman"/>
                <w:sz w:val="24"/>
                <w:szCs w:val="24"/>
              </w:rPr>
              <w:t xml:space="preserve"> tại Điều 5</w:t>
            </w:r>
            <w:r w:rsidRPr="0086720E">
              <w:rPr>
                <w:rFonts w:ascii="Times New Roman" w:hAnsi="Times New Roman" w:cs="Times New Roman"/>
                <w:sz w:val="24"/>
                <w:szCs w:val="24"/>
                <w:lang w:val="vi-VN"/>
              </w:rPr>
              <w:t xml:space="preserve"> dự thảo Nghị định như sau:</w:t>
            </w:r>
          </w:p>
          <w:p w:rsidR="009161CD" w:rsidRPr="0086720E" w:rsidRDefault="009161CD" w:rsidP="009161CD">
            <w:pPr>
              <w:shd w:val="clear" w:color="auto" w:fill="FFFFFF"/>
              <w:spacing w:before="120" w:after="120" w:line="187" w:lineRule="atLeast"/>
              <w:jc w:val="both"/>
              <w:rPr>
                <w:rFonts w:ascii="Times New Roman" w:hAnsi="Times New Roman" w:cs="Times New Roman"/>
                <w:i/>
                <w:iCs/>
                <w:color w:val="000000"/>
                <w:sz w:val="24"/>
                <w:szCs w:val="24"/>
                <w:u w:val="single"/>
              </w:rPr>
            </w:pPr>
            <w:r w:rsidRPr="0086720E">
              <w:rPr>
                <w:rFonts w:ascii="Times New Roman" w:hAnsi="Times New Roman" w:cs="Times New Roman"/>
                <w:i/>
                <w:color w:val="000000"/>
                <w:sz w:val="24"/>
                <w:szCs w:val="24"/>
                <w:u w:val="single"/>
                <w:lang w:val="nl-NL"/>
              </w:rPr>
              <w:t>1. Chủ đầu tư phải mua bảo hiểm bắt buộc công trình trong thời gian xây dựng theo quy định tại Nghị định này.</w:t>
            </w:r>
            <w:r w:rsidRPr="0086720E">
              <w:rPr>
                <w:rFonts w:ascii="Times New Roman" w:hAnsi="Times New Roman" w:cs="Times New Roman"/>
                <w:color w:val="000000"/>
                <w:sz w:val="24"/>
                <w:szCs w:val="24"/>
                <w:lang w:val="nl-NL"/>
              </w:rPr>
              <w:t xml:space="preserve"> </w:t>
            </w:r>
            <w:r w:rsidRPr="0086720E">
              <w:rPr>
                <w:rFonts w:ascii="Times New Roman" w:hAnsi="Times New Roman" w:cs="Times New Roman"/>
                <w:i/>
                <w:color w:val="000000"/>
                <w:sz w:val="24"/>
                <w:szCs w:val="24"/>
                <w:u w:val="single"/>
                <w:lang w:val="nl-NL"/>
              </w:rPr>
              <w:t xml:space="preserve">Chủ đầu tư có quyền giao nhà thầu mua bảo hiểm của toàn bộ công trình hoặc giao nhà thầu mua bảo hiểm cho một hoặc một số hạng mục của công trình. </w:t>
            </w:r>
            <w:r w:rsidRPr="0086720E">
              <w:rPr>
                <w:rFonts w:ascii="Times New Roman" w:hAnsi="Times New Roman" w:cs="Times New Roman"/>
                <w:i/>
                <w:iCs/>
                <w:color w:val="000000"/>
                <w:sz w:val="24"/>
                <w:szCs w:val="24"/>
                <w:u w:val="single"/>
                <w:lang w:val="nl-NL"/>
              </w:rPr>
              <w:t xml:space="preserve">Việc chủ đầu tư </w:t>
            </w:r>
            <w:r w:rsidRPr="0086720E">
              <w:rPr>
                <w:rFonts w:ascii="Times New Roman" w:hAnsi="Times New Roman" w:cs="Times New Roman"/>
                <w:i/>
                <w:iCs/>
                <w:color w:val="000000"/>
                <w:sz w:val="24"/>
                <w:szCs w:val="24"/>
                <w:u w:val="single"/>
                <w:lang w:val="vi-VN"/>
              </w:rPr>
              <w:t xml:space="preserve"> giao </w:t>
            </w:r>
            <w:r w:rsidRPr="0086720E">
              <w:rPr>
                <w:rFonts w:ascii="Times New Roman" w:hAnsi="Times New Roman" w:cs="Times New Roman"/>
                <w:i/>
                <w:iCs/>
                <w:color w:val="000000"/>
                <w:sz w:val="24"/>
                <w:szCs w:val="24"/>
                <w:u w:val="single"/>
                <w:lang w:val="nl-NL"/>
              </w:rPr>
              <w:t xml:space="preserve">nhà thầu mua bảo hiểm </w:t>
            </w:r>
            <w:r w:rsidRPr="0086720E">
              <w:rPr>
                <w:rFonts w:ascii="Times New Roman" w:hAnsi="Times New Roman" w:cs="Times New Roman"/>
                <w:i/>
                <w:iCs/>
                <w:color w:val="000000"/>
                <w:sz w:val="24"/>
                <w:szCs w:val="24"/>
                <w:u w:val="single"/>
                <w:lang w:val="vi-VN"/>
              </w:rPr>
              <w:t>không làm thay đổi trách nhiệm của chủ đầu tư về việc bảo đảm công trình được bảo hiểm theo quy định pháp luật</w:t>
            </w:r>
            <w:r w:rsidRPr="0086720E">
              <w:rPr>
                <w:rFonts w:ascii="Times New Roman" w:hAnsi="Times New Roman" w:cs="Times New Roman"/>
                <w:i/>
                <w:iCs/>
                <w:color w:val="000000"/>
                <w:sz w:val="24"/>
                <w:szCs w:val="24"/>
                <w:u w:val="single"/>
              </w:rPr>
              <w:t xml:space="preserve"> và chủ đầu tư có trách nhiệm theo dõi, giám sát thực hiện.</w:t>
            </w:r>
          </w:p>
          <w:p w:rsidR="009161CD" w:rsidRPr="0086720E" w:rsidRDefault="009161CD" w:rsidP="009161CD">
            <w:pPr>
              <w:shd w:val="clear" w:color="auto" w:fill="FFFFFF"/>
              <w:spacing w:before="120" w:after="120" w:line="187" w:lineRule="atLeast"/>
              <w:jc w:val="both"/>
              <w:rPr>
                <w:rFonts w:ascii="Times New Roman" w:hAnsi="Times New Roman" w:cs="Times New Roman"/>
                <w:color w:val="000000"/>
                <w:sz w:val="24"/>
                <w:szCs w:val="24"/>
                <w:lang w:val="nl-NL"/>
              </w:rPr>
            </w:pPr>
            <w:r w:rsidRPr="0086720E">
              <w:rPr>
                <w:rFonts w:ascii="Times New Roman" w:hAnsi="Times New Roman" w:cs="Times New Roman"/>
                <w:strike/>
                <w:color w:val="000000"/>
                <w:sz w:val="24"/>
                <w:szCs w:val="24"/>
                <w:lang w:val="nl-NL"/>
              </w:rPr>
              <w:t>1</w:t>
            </w:r>
            <w:r w:rsidRPr="0086720E">
              <w:rPr>
                <w:rFonts w:ascii="Times New Roman" w:hAnsi="Times New Roman" w:cs="Times New Roman"/>
                <w:color w:val="000000"/>
                <w:sz w:val="24"/>
                <w:szCs w:val="24"/>
                <w:lang w:val="nl-NL"/>
              </w:rPr>
              <w:t xml:space="preserve"> </w:t>
            </w:r>
            <w:r w:rsidRPr="0086720E">
              <w:rPr>
                <w:rFonts w:ascii="Times New Roman" w:hAnsi="Times New Roman" w:cs="Times New Roman"/>
                <w:i/>
                <w:color w:val="000000"/>
                <w:sz w:val="24"/>
                <w:szCs w:val="24"/>
                <w:u w:val="single"/>
                <w:lang w:val="nl-NL"/>
              </w:rPr>
              <w:t>2.</w:t>
            </w:r>
            <w:r w:rsidRPr="0086720E">
              <w:rPr>
                <w:rFonts w:ascii="Times New Roman" w:hAnsi="Times New Roman" w:cs="Times New Roman"/>
                <w:color w:val="000000"/>
                <w:sz w:val="24"/>
                <w:szCs w:val="24"/>
                <w:lang w:val="nl-NL"/>
              </w:rPr>
              <w:t xml:space="preserve"> Trường hợp mua bảo hiểm cho công trình trong thời gian xây dựng, chủ đầu tư phải mua bảo hiểm với số tiền bảo hiểm tối thiểu theo quy định tại Điều 33 Nghị định này.</w:t>
            </w:r>
          </w:p>
          <w:p w:rsidR="009161CD" w:rsidRPr="0086720E" w:rsidRDefault="009161CD" w:rsidP="009161CD">
            <w:pPr>
              <w:shd w:val="clear" w:color="auto" w:fill="FFFFFF"/>
              <w:spacing w:before="120" w:after="120" w:line="187" w:lineRule="atLeast"/>
              <w:jc w:val="both"/>
              <w:rPr>
                <w:rFonts w:ascii="Times New Roman" w:hAnsi="Times New Roman" w:cs="Times New Roman"/>
                <w:i/>
                <w:color w:val="000000"/>
                <w:sz w:val="24"/>
                <w:szCs w:val="24"/>
                <w:u w:val="single"/>
                <w:lang w:val="nl-NL"/>
              </w:rPr>
            </w:pPr>
            <w:r w:rsidRPr="0086720E">
              <w:rPr>
                <w:rFonts w:ascii="Times New Roman" w:hAnsi="Times New Roman" w:cs="Times New Roman"/>
                <w:strike/>
                <w:color w:val="000000"/>
                <w:sz w:val="24"/>
                <w:szCs w:val="24"/>
                <w:lang w:val="nl-NL"/>
              </w:rPr>
              <w:t>2</w:t>
            </w:r>
            <w:r w:rsidRPr="0086720E">
              <w:rPr>
                <w:rFonts w:ascii="Times New Roman" w:hAnsi="Times New Roman" w:cs="Times New Roman"/>
                <w:color w:val="000000"/>
                <w:sz w:val="24"/>
                <w:szCs w:val="24"/>
                <w:lang w:val="nl-NL"/>
              </w:rPr>
              <w:t xml:space="preserve"> </w:t>
            </w:r>
            <w:r w:rsidRPr="0086720E">
              <w:rPr>
                <w:rFonts w:ascii="Times New Roman" w:hAnsi="Times New Roman" w:cs="Times New Roman"/>
                <w:i/>
                <w:color w:val="000000"/>
                <w:sz w:val="24"/>
                <w:szCs w:val="24"/>
                <w:u w:val="single"/>
                <w:lang w:val="nl-NL"/>
              </w:rPr>
              <w:t>3.</w:t>
            </w:r>
            <w:r w:rsidRPr="0086720E">
              <w:rPr>
                <w:rFonts w:ascii="Times New Roman" w:hAnsi="Times New Roman" w:cs="Times New Roman"/>
                <w:color w:val="000000"/>
                <w:sz w:val="24"/>
                <w:szCs w:val="24"/>
                <w:lang w:val="nl-NL"/>
              </w:rPr>
              <w:t xml:space="preserve"> Trường hợp mua bảo hiểm theo từng hạng mục công trình trong thời gian xây dựng, chủ đầu tư phải mua bảo hiểm với số tiền bảo hiểm của từng hạng mục công trình không thấp hơn giá trị đầy đủ của </w:t>
            </w:r>
            <w:r w:rsidRPr="0086720E">
              <w:rPr>
                <w:rFonts w:ascii="Times New Roman" w:hAnsi="Times New Roman" w:cs="Times New Roman"/>
                <w:color w:val="000000"/>
                <w:sz w:val="24"/>
                <w:szCs w:val="24"/>
                <w:lang w:val="nl-NL"/>
              </w:rPr>
              <w:lastRenderedPageBreak/>
              <w:t>hạng mục công trình đó khi hoàn thành và tổng số tiền bảo hiểm của các hạng mục công trình trong thời gian xây dựng không thấp hơn số tiền bảo hiểm tối thiểu theo quy định tại Điều 33 Nghị định này.</w:t>
            </w:r>
            <w:r w:rsidRPr="0086720E">
              <w:rPr>
                <w:rFonts w:ascii="Times New Roman" w:hAnsi="Times New Roman" w:cs="Times New Roman"/>
                <w:i/>
                <w:color w:val="000000"/>
                <w:sz w:val="24"/>
                <w:szCs w:val="24"/>
                <w:u w:val="single"/>
                <w:lang w:val="nl-NL"/>
              </w:rPr>
              <w:t xml:space="preserve"> </w:t>
            </w:r>
          </w:p>
          <w:p w:rsidR="005E6350" w:rsidRPr="0086720E" w:rsidRDefault="009161CD" w:rsidP="009161CD">
            <w:pPr>
              <w:spacing w:before="120" w:after="120"/>
              <w:jc w:val="both"/>
              <w:rPr>
                <w:rFonts w:ascii="Times New Roman" w:hAnsi="Times New Roman" w:cs="Times New Roman"/>
                <w:i/>
                <w:sz w:val="24"/>
                <w:szCs w:val="24"/>
                <w:u w:val="single"/>
                <w:lang w:val="vi-VN"/>
              </w:rPr>
            </w:pPr>
            <w:r w:rsidRPr="0086720E">
              <w:rPr>
                <w:rFonts w:ascii="Times New Roman" w:hAnsi="Times New Roman" w:cs="Times New Roman"/>
                <w:i/>
                <w:color w:val="000000"/>
                <w:sz w:val="24"/>
                <w:szCs w:val="24"/>
                <w:u w:val="single"/>
                <w:lang w:val="nl-NL"/>
              </w:rPr>
              <w:t>4. Đối với công trình xây dựng có nhiều hạng mục xây dựng, chủ đầu tư có trách nhiệm cung cấp thông tin về giá trị của từng hạng mục trong công trình để làm căn cứ xác định tỷ lệ phí bảo hiểm tương ứng theo quy định tại Phụ lục III kèm theo Nghị định này.</w:t>
            </w:r>
          </w:p>
        </w:tc>
      </w:tr>
      <w:tr w:rsidR="005E6350" w:rsidRPr="0086720E" w:rsidTr="009F7700">
        <w:tc>
          <w:tcPr>
            <w:tcW w:w="591" w:type="dxa"/>
          </w:tcPr>
          <w:p w:rsidR="005E6350" w:rsidRPr="0086720E" w:rsidRDefault="005E6350" w:rsidP="00F16503">
            <w:pPr>
              <w:spacing w:before="120" w:after="120"/>
              <w:rPr>
                <w:rFonts w:ascii="Times New Roman" w:hAnsi="Times New Roman" w:cs="Times New Roman"/>
                <w:sz w:val="24"/>
                <w:szCs w:val="24"/>
                <w:lang w:val="vi-VN"/>
              </w:rPr>
            </w:pPr>
          </w:p>
        </w:tc>
        <w:tc>
          <w:tcPr>
            <w:tcW w:w="1644" w:type="dxa"/>
          </w:tcPr>
          <w:p w:rsidR="005E6350" w:rsidRPr="0086720E" w:rsidRDefault="005E6350" w:rsidP="00F16503">
            <w:pPr>
              <w:spacing w:before="120" w:after="120"/>
              <w:rPr>
                <w:rFonts w:ascii="Times New Roman" w:hAnsi="Times New Roman" w:cs="Times New Roman"/>
                <w:sz w:val="24"/>
                <w:szCs w:val="24"/>
                <w:lang w:val="vi-VN"/>
              </w:rPr>
            </w:pPr>
          </w:p>
        </w:tc>
        <w:tc>
          <w:tcPr>
            <w:tcW w:w="1842" w:type="dxa"/>
          </w:tcPr>
          <w:p w:rsidR="005E6350" w:rsidRPr="0086720E" w:rsidRDefault="005E6350"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VBI</w:t>
            </w:r>
          </w:p>
        </w:tc>
        <w:tc>
          <w:tcPr>
            <w:tcW w:w="5245" w:type="dxa"/>
          </w:tcPr>
          <w:p w:rsidR="005E6350" w:rsidRPr="0086720E" w:rsidRDefault="005E6350"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VBI đề xuất bổ sung làm rõ như sau:</w:t>
            </w:r>
          </w:p>
          <w:p w:rsidR="005E6350" w:rsidRPr="0086720E" w:rsidRDefault="005E6350"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 xml:space="preserve">“1. Trường hợp mua bảo hiểm cho công trình trong </w:t>
            </w:r>
            <w:r w:rsidRPr="0086720E">
              <w:rPr>
                <w:rFonts w:ascii="Times New Roman" w:hAnsi="Times New Roman" w:cs="Times New Roman"/>
                <w:sz w:val="24"/>
                <w:szCs w:val="24"/>
              </w:rPr>
              <w:lastRenderedPageBreak/>
              <w:t xml:space="preserve">thời gian xây dựng, chủ đầu tư phải mua bảo hiểm với số tiền bảo hiểm tối thiểu theo quy định tại Điều 33 Nghị định này. Chủ đầu tư có quyền giao nhà thầu mua bảo hiểm cho giá trị một phần hoặc toàn bộ công trình trong thời gian xây dựng </w:t>
            </w:r>
            <w:r w:rsidRPr="0086720E">
              <w:rPr>
                <w:rFonts w:ascii="Times New Roman" w:hAnsi="Times New Roman" w:cs="Times New Roman"/>
                <w:b/>
                <w:bCs/>
                <w:i/>
                <w:iCs/>
                <w:sz w:val="24"/>
                <w:szCs w:val="24"/>
              </w:rPr>
              <w:t>theo phần giá trị công trình thuộc trách nhiệm xây dựng của nhà thầu.</w:t>
            </w:r>
          </w:p>
          <w:p w:rsidR="005E6350" w:rsidRPr="0086720E" w:rsidRDefault="005E6350"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 xml:space="preserve">2. Trường hợp mua bảo hiểm theo từng hạng mục công trình trong thời gian xây dựng, chủ đầu tư phải mua bảo hiểm với số tiền bảo hiểm của từng hạng mục công trình không thấp hơn giá trị đầy đủ của hạng mục công trình đó khi hoàn thành và tổng số tiền bảo hiểm của các hạng mục công trình trong thời gian xây dựng không thấp hơn số tiền bảo hiểm tối thiểu theo quy định tại Điều 33 Nghị định này. Chủ đầu tư có quyền giao nhà thầu mua bảo hiểm theo giá trị từng hạng mục công trình trong thời gian xây dựng </w:t>
            </w:r>
            <w:r w:rsidRPr="0086720E">
              <w:rPr>
                <w:rFonts w:ascii="Times New Roman" w:hAnsi="Times New Roman" w:cs="Times New Roman"/>
                <w:b/>
                <w:bCs/>
                <w:i/>
                <w:iCs/>
                <w:sz w:val="24"/>
                <w:szCs w:val="24"/>
              </w:rPr>
              <w:t>theo phần giá trị công trình thuộc trách nhiệm xây dựng của nhà thầu</w:t>
            </w:r>
            <w:r w:rsidRPr="0086720E">
              <w:rPr>
                <w:rFonts w:ascii="Times New Roman" w:hAnsi="Times New Roman" w:cs="Times New Roman"/>
                <w:sz w:val="24"/>
                <w:szCs w:val="24"/>
              </w:rPr>
              <w:t>.”</w:t>
            </w:r>
          </w:p>
        </w:tc>
        <w:tc>
          <w:tcPr>
            <w:tcW w:w="4253" w:type="dxa"/>
            <w:vMerge/>
          </w:tcPr>
          <w:p w:rsidR="005E6350" w:rsidRPr="0086720E" w:rsidRDefault="005E6350" w:rsidP="00F16503">
            <w:pPr>
              <w:spacing w:before="120" w:after="120"/>
              <w:jc w:val="both"/>
              <w:rPr>
                <w:rFonts w:ascii="Times New Roman" w:hAnsi="Times New Roman" w:cs="Times New Roman"/>
                <w:sz w:val="24"/>
                <w:szCs w:val="24"/>
              </w:rPr>
            </w:pPr>
          </w:p>
        </w:tc>
      </w:tr>
      <w:tr w:rsidR="005E6350" w:rsidRPr="0086720E" w:rsidTr="009F7700">
        <w:tc>
          <w:tcPr>
            <w:tcW w:w="591" w:type="dxa"/>
          </w:tcPr>
          <w:p w:rsidR="005E6350" w:rsidRPr="0086720E" w:rsidRDefault="005E6350" w:rsidP="002E4A6D">
            <w:pPr>
              <w:spacing w:before="120" w:after="120"/>
              <w:rPr>
                <w:rFonts w:ascii="Times New Roman" w:hAnsi="Times New Roman" w:cs="Times New Roman"/>
                <w:sz w:val="24"/>
                <w:szCs w:val="24"/>
                <w:lang w:val="vi-VN"/>
              </w:rPr>
            </w:pPr>
          </w:p>
        </w:tc>
        <w:tc>
          <w:tcPr>
            <w:tcW w:w="1644" w:type="dxa"/>
          </w:tcPr>
          <w:p w:rsidR="005E6350" w:rsidRPr="0086720E" w:rsidRDefault="005E6350" w:rsidP="002E4A6D">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Điều 7</w:t>
            </w:r>
          </w:p>
        </w:tc>
        <w:tc>
          <w:tcPr>
            <w:tcW w:w="1842" w:type="dxa"/>
          </w:tcPr>
          <w:p w:rsidR="005E6350" w:rsidRPr="0086720E" w:rsidRDefault="005E6350" w:rsidP="002E4A6D">
            <w:pPr>
              <w:spacing w:before="120" w:after="120"/>
              <w:jc w:val="both"/>
              <w:rPr>
                <w:rFonts w:ascii="Times New Roman" w:hAnsi="Times New Roman" w:cs="Times New Roman"/>
                <w:sz w:val="24"/>
                <w:szCs w:val="24"/>
                <w:lang w:val="vi-VN"/>
              </w:rPr>
            </w:pPr>
            <w:r w:rsidRPr="0086720E">
              <w:rPr>
                <w:rFonts w:ascii="Times New Roman" w:hAnsi="Times New Roman" w:cs="Times New Roman"/>
                <w:sz w:val="24"/>
                <w:szCs w:val="24"/>
                <w:lang w:val="vi-VN"/>
              </w:rPr>
              <w:t>Bộ Nông nghiệp và Môi trường</w:t>
            </w:r>
          </w:p>
        </w:tc>
        <w:tc>
          <w:tcPr>
            <w:tcW w:w="5245" w:type="dxa"/>
          </w:tcPr>
          <w:p w:rsidR="005E6350" w:rsidRPr="0086720E" w:rsidRDefault="005E6350" w:rsidP="002E4A6D">
            <w:pPr>
              <w:spacing w:before="120" w:after="120"/>
              <w:jc w:val="both"/>
              <w:rPr>
                <w:rFonts w:ascii="Times New Roman" w:hAnsi="Times New Roman" w:cs="Times New Roman"/>
                <w:sz w:val="24"/>
                <w:szCs w:val="24"/>
                <w:lang w:val="vi-VN"/>
              </w:rPr>
            </w:pPr>
            <w:r w:rsidRPr="0086720E">
              <w:rPr>
                <w:rFonts w:ascii="Times New Roman" w:hAnsi="Times New Roman" w:cs="Times New Roman"/>
                <w:sz w:val="24"/>
                <w:szCs w:val="24"/>
                <w:lang w:val="vi-VN"/>
              </w:rPr>
              <w:t xml:space="preserve">Về Điều 7 dự thảo Nghị định (sửa đổi, bổ sung Điều 44 Nghị định số 67/2023/NĐ-CP) </w:t>
            </w:r>
          </w:p>
          <w:p w:rsidR="005E6350" w:rsidRPr="0086720E" w:rsidRDefault="005E6350" w:rsidP="002E4A6D">
            <w:pPr>
              <w:spacing w:before="120" w:after="120"/>
              <w:jc w:val="both"/>
              <w:rPr>
                <w:rFonts w:ascii="Times New Roman" w:hAnsi="Times New Roman" w:cs="Times New Roman"/>
                <w:sz w:val="24"/>
                <w:szCs w:val="24"/>
                <w:lang w:val="vi-VN"/>
              </w:rPr>
            </w:pPr>
            <w:r w:rsidRPr="0086720E">
              <w:rPr>
                <w:rFonts w:ascii="Times New Roman" w:hAnsi="Times New Roman" w:cs="Times New Roman"/>
                <w:sz w:val="24"/>
                <w:szCs w:val="24"/>
                <w:lang w:val="vi-VN"/>
              </w:rPr>
              <w:t xml:space="preserve">- Dự thảo Nghị định: “Thời hạn bảo hiểm bắt buộc trách nhiệm nghề nghiệp tư vấn xây dựng bắt đầu kể từ ngày thực hiện công việc tư vấn đến hết thời gian bảo hành công trình theo quy định của pháp luật.” </w:t>
            </w:r>
          </w:p>
          <w:p w:rsidR="005E6350" w:rsidRPr="0086720E" w:rsidRDefault="005E6350" w:rsidP="002E4A6D">
            <w:pPr>
              <w:spacing w:before="120" w:after="120"/>
              <w:jc w:val="both"/>
              <w:rPr>
                <w:rFonts w:ascii="Times New Roman" w:hAnsi="Times New Roman" w:cs="Times New Roman"/>
                <w:sz w:val="24"/>
                <w:szCs w:val="24"/>
                <w:lang w:val="vi-VN"/>
              </w:rPr>
            </w:pPr>
            <w:r w:rsidRPr="0086720E">
              <w:rPr>
                <w:rFonts w:ascii="Times New Roman" w:hAnsi="Times New Roman" w:cs="Times New Roman"/>
                <w:sz w:val="24"/>
                <w:szCs w:val="24"/>
                <w:lang w:val="vi-VN"/>
              </w:rPr>
              <w:t xml:space="preserve">Tuy nhiên tại khoản 6 Điều 29 Nghị định số 06/2021/NĐ-CP đã quy định trách nhiệm các chủ thể trong bảo hành công trình xây dựng: “Nhà thầu khảo sát xây dựng, nhà thầu thiết kế xây dựng công trình, nhà thầu thi công xây dựng công trình, nhà </w:t>
            </w:r>
            <w:r w:rsidRPr="0086720E">
              <w:rPr>
                <w:rFonts w:ascii="Times New Roman" w:hAnsi="Times New Roman" w:cs="Times New Roman"/>
                <w:sz w:val="24"/>
                <w:szCs w:val="24"/>
                <w:lang w:val="vi-VN"/>
              </w:rPr>
              <w:lastRenderedPageBreak/>
              <w:t>thầu cung ứng thiết bị công trình và các nhà thầu khác có liên quan chịu trách nhiệm về chất lượng đối với phần công việc do mình thực hiện kể cả sau thời gian bảo hành.”</w:t>
            </w:r>
          </w:p>
          <w:p w:rsidR="005E6350" w:rsidRPr="0086720E" w:rsidRDefault="005E6350" w:rsidP="002E4A6D">
            <w:pPr>
              <w:spacing w:before="120" w:after="120"/>
              <w:jc w:val="both"/>
              <w:rPr>
                <w:rFonts w:ascii="Times New Roman" w:hAnsi="Times New Roman" w:cs="Times New Roman"/>
                <w:sz w:val="24"/>
                <w:szCs w:val="24"/>
                <w:lang w:val="vi-VN"/>
              </w:rPr>
            </w:pPr>
            <w:r w:rsidRPr="0086720E">
              <w:rPr>
                <w:rFonts w:ascii="Times New Roman" w:hAnsi="Times New Roman" w:cs="Times New Roman"/>
                <w:sz w:val="24"/>
                <w:szCs w:val="24"/>
                <w:lang w:val="vi-VN"/>
              </w:rPr>
              <w:t xml:space="preserve"> Như vậy, pháp luật xây dựng hiện hành quy định trách nhiệm chất lượng tư vấn kéo dài sau thời hạn bảo hành, nên việc gắn thời hạn bảo hiểm bắt buộc trách nhiệm nghề nghiệp tư vấn chỉ đến khi hết thời hạn bảo hành công trình là không đồng nhất với nguyên tắc này. </w:t>
            </w:r>
          </w:p>
          <w:p w:rsidR="005E6350" w:rsidRPr="0086720E" w:rsidRDefault="005E6350" w:rsidP="002E4A6D">
            <w:pPr>
              <w:spacing w:before="120" w:after="120"/>
              <w:jc w:val="both"/>
              <w:rPr>
                <w:rFonts w:ascii="Times New Roman" w:hAnsi="Times New Roman" w:cs="Times New Roman"/>
                <w:sz w:val="24"/>
                <w:szCs w:val="24"/>
                <w:lang w:val="vi-VN"/>
              </w:rPr>
            </w:pPr>
            <w:r w:rsidRPr="0086720E">
              <w:rPr>
                <w:rFonts w:ascii="Times New Roman" w:hAnsi="Times New Roman" w:cs="Times New Roman"/>
                <w:sz w:val="24"/>
                <w:szCs w:val="24"/>
                <w:lang w:val="vi-VN"/>
              </w:rPr>
              <w:t>Do đó, đề nghị xem xét điều chỉnh thời hạn bảo hiểm bắt buộc trách nhiệm nghề nghiệp tư vấn phù hợp với nguyên tắc chịu trách nhiệm chất lượng “kể cả sau thời hạn bảo hành” theo quy định của Nghị định 06/2021/NĐ-CP.</w:t>
            </w:r>
          </w:p>
          <w:p w:rsidR="005E6350" w:rsidRPr="0086720E" w:rsidRDefault="005E6350" w:rsidP="002E4A6D">
            <w:pPr>
              <w:spacing w:before="120" w:after="120"/>
              <w:jc w:val="both"/>
              <w:rPr>
                <w:rFonts w:ascii="Times New Roman" w:hAnsi="Times New Roman" w:cs="Times New Roman"/>
                <w:sz w:val="24"/>
                <w:szCs w:val="24"/>
                <w:lang w:val="vi-VN"/>
              </w:rPr>
            </w:pPr>
            <w:r w:rsidRPr="0086720E">
              <w:rPr>
                <w:rFonts w:ascii="Times New Roman" w:hAnsi="Times New Roman" w:cs="Times New Roman"/>
                <w:sz w:val="24"/>
                <w:szCs w:val="24"/>
                <w:lang w:val="vi-VN"/>
              </w:rPr>
              <w:t xml:space="preserve"> - Đề nghị làm rõ thời điểm bắt đầu thời hạn bảo hiểm (“kể từ ngày thực hiện công việc tư vấn”) theo hướng xác định cụ thể là từ ngày ký hợp đồng tư vấn, ngày có hiệu lực của hợp đồng tư vấn hoặc ngày bắt đầu thực hiện công việc tư vấn trên thực tế, nhằm bảo đảm thống nhất và tránh phát sinh tranh chấp trong quá trình thực hiện. </w:t>
            </w:r>
          </w:p>
          <w:p w:rsidR="005E6350" w:rsidRPr="0086720E" w:rsidRDefault="005E6350" w:rsidP="002E4A6D">
            <w:pPr>
              <w:spacing w:before="120" w:after="120"/>
              <w:jc w:val="both"/>
              <w:rPr>
                <w:rFonts w:ascii="Times New Roman" w:hAnsi="Times New Roman" w:cs="Times New Roman"/>
                <w:sz w:val="24"/>
                <w:szCs w:val="24"/>
                <w:lang w:val="vi-VN"/>
              </w:rPr>
            </w:pPr>
            <w:r w:rsidRPr="0086720E">
              <w:rPr>
                <w:rFonts w:ascii="Times New Roman" w:hAnsi="Times New Roman" w:cs="Times New Roman"/>
                <w:sz w:val="24"/>
                <w:szCs w:val="24"/>
                <w:lang w:val="vi-VN"/>
              </w:rPr>
              <w:t>Đối với quy định về trường hợp kéo dài thời gian bảo hành công trình, đề nghị làm rõ cơ chế xác định thời hạn bảo hiểm bổ sung, nguyên tắc tính phí bảo hiểm bổ sung và trách nhiệm thông báo giữa các bên để bảo đảm tính minh bạch và khả thi khi thực hiện.</w:t>
            </w:r>
          </w:p>
        </w:tc>
        <w:tc>
          <w:tcPr>
            <w:tcW w:w="4253" w:type="dxa"/>
          </w:tcPr>
          <w:p w:rsidR="005E6350" w:rsidRPr="0086720E" w:rsidRDefault="005E6350" w:rsidP="002E4A6D">
            <w:pPr>
              <w:shd w:val="clear" w:color="auto" w:fill="FFFFFF"/>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lastRenderedPageBreak/>
              <w:t xml:space="preserve">Về nội dung này, cơ quan soạn thảo giải trình như sau: Bảo hiểm bắt buộc trách nhiệm nghề nghiệp tư vấn xây dựng chỉ quy định thời hạn bảo hiểm </w:t>
            </w:r>
            <w:r w:rsidRPr="0086720E">
              <w:rPr>
                <w:rFonts w:ascii="Times New Roman" w:hAnsi="Times New Roman" w:cs="Times New Roman"/>
                <w:sz w:val="24"/>
                <w:szCs w:val="24"/>
                <w:lang w:val="vi-VN"/>
              </w:rPr>
              <w:t>bắt đầu kể từ ngày thực hiện công việc tư vấn đến hết thời gian bảo hành công trình theo quy định của pháp luật</w:t>
            </w:r>
            <w:r w:rsidRPr="0086720E">
              <w:rPr>
                <w:rFonts w:ascii="Times New Roman" w:hAnsi="Times New Roman" w:cs="Times New Roman"/>
                <w:sz w:val="24"/>
                <w:szCs w:val="24"/>
              </w:rPr>
              <w:t>. Đối với thời gian sau bảo hành, bên mua bảo hiểm và doanh nghiệp bảo hiểm có thể thỏa thuận tham gia bảo hiểm khiếm khuyết cố hữu (IDI).</w:t>
            </w:r>
          </w:p>
        </w:tc>
      </w:tr>
      <w:tr w:rsidR="005E6350" w:rsidRPr="0086720E" w:rsidTr="009F7700">
        <w:tc>
          <w:tcPr>
            <w:tcW w:w="591" w:type="dxa"/>
          </w:tcPr>
          <w:p w:rsidR="005E6350" w:rsidRPr="0086720E" w:rsidRDefault="005E6350" w:rsidP="00F16503">
            <w:pPr>
              <w:spacing w:before="120" w:after="120"/>
              <w:rPr>
                <w:rFonts w:ascii="Times New Roman" w:hAnsi="Times New Roman" w:cs="Times New Roman"/>
                <w:sz w:val="24"/>
                <w:szCs w:val="24"/>
              </w:rPr>
            </w:pPr>
          </w:p>
        </w:tc>
        <w:tc>
          <w:tcPr>
            <w:tcW w:w="1644" w:type="dxa"/>
          </w:tcPr>
          <w:p w:rsidR="005E6350" w:rsidRPr="0086720E" w:rsidRDefault="005E6350" w:rsidP="00F16503">
            <w:pPr>
              <w:spacing w:before="120" w:after="120"/>
              <w:rPr>
                <w:rFonts w:ascii="Times New Roman" w:hAnsi="Times New Roman" w:cs="Times New Roman"/>
                <w:sz w:val="24"/>
                <w:szCs w:val="24"/>
              </w:rPr>
            </w:pPr>
          </w:p>
        </w:tc>
        <w:tc>
          <w:tcPr>
            <w:tcW w:w="1842" w:type="dxa"/>
          </w:tcPr>
          <w:p w:rsidR="005E6350" w:rsidRPr="0086720E" w:rsidRDefault="005E6350"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BIC</w:t>
            </w:r>
          </w:p>
        </w:tc>
        <w:tc>
          <w:tcPr>
            <w:tcW w:w="5245" w:type="dxa"/>
          </w:tcPr>
          <w:p w:rsidR="005E6350" w:rsidRPr="0086720E" w:rsidRDefault="005E6350" w:rsidP="00F16503">
            <w:pPr>
              <w:spacing w:before="120" w:after="120"/>
              <w:jc w:val="both"/>
              <w:rPr>
                <w:rFonts w:ascii="Times New Roman" w:hAnsi="Times New Roman" w:cs="Times New Roman"/>
                <w:i/>
                <w:sz w:val="24"/>
                <w:szCs w:val="24"/>
              </w:rPr>
            </w:pPr>
            <w:r w:rsidRPr="0086720E">
              <w:rPr>
                <w:rFonts w:ascii="Times New Roman" w:hAnsi="Times New Roman" w:cs="Times New Roman"/>
                <w:sz w:val="24"/>
                <w:szCs w:val="24"/>
              </w:rPr>
              <w:t xml:space="preserve">Tại Khoản 2, Điều 45 Nghị định 67/2023/NĐ-CP quy định như sau: </w:t>
            </w:r>
            <w:r w:rsidRPr="0086720E">
              <w:rPr>
                <w:rFonts w:ascii="Times New Roman" w:hAnsi="Times New Roman" w:cs="Times New Roman"/>
                <w:i/>
                <w:sz w:val="24"/>
                <w:szCs w:val="24"/>
              </w:rPr>
              <w:t xml:space="preserve">“Trường hợp thời gian thực hiện công việc tư vấn đầu tư xây dựng bị kéo dài so với </w:t>
            </w:r>
            <w:r w:rsidRPr="0086720E">
              <w:rPr>
                <w:rFonts w:ascii="Times New Roman" w:hAnsi="Times New Roman" w:cs="Times New Roman"/>
                <w:i/>
                <w:sz w:val="24"/>
                <w:szCs w:val="24"/>
              </w:rPr>
              <w:lastRenderedPageBreak/>
              <w:t>thời gian quy định tại văn bản của cấp có thẩm quyền quyết định đầu tư khi giao kết hợp đồng bảo hiểm, bên mua bảo hiểm và doanh nghiệp bảo hiểm phải thỏa thuận về phí bảo hiểm bổ sung áp dụng cho khoảng thời gian bị kéo dài. Phí bảo hiểm bổ sung được tính căn cứ vào phí bảo hiểm quy định tại điểm a khoản 1 Phụ lục IV ban hành kèm theo Nghị định này, quy định tăng hoặc giảm phí bảo hiểm quy định tại điểm a khoản 1 Điều này và tương ứng với thời gian thực hiện công việc tư vấn kéo dài.”</w:t>
            </w:r>
          </w:p>
          <w:p w:rsidR="005E6350" w:rsidRPr="0086720E" w:rsidRDefault="005E6350"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 xml:space="preserve"> Việc bổ sung nội dung kéo dài thời hạn bảo hành mà không đề cập tới việc kéo dài thời gian thực hiện công việc tư vấn tại Điều 44 này (trong khi thời gian thực hiện công việc tư vấn mới là thời hạn BH chính) sẽ mâu thuẫn với nội dung tại Khoản 2 – Điều 45 do nội dung tại 02 Điều không có sự thống nhất.</w:t>
            </w:r>
          </w:p>
        </w:tc>
        <w:tc>
          <w:tcPr>
            <w:tcW w:w="4253" w:type="dxa"/>
            <w:vMerge w:val="restart"/>
          </w:tcPr>
          <w:p w:rsidR="005E6350" w:rsidRPr="0086720E" w:rsidRDefault="005E6350"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lastRenderedPageBreak/>
              <w:t xml:space="preserve">Tiếp thu, chỉnh lý và hoàn thiện tại </w:t>
            </w:r>
            <w:r w:rsidR="009161CD" w:rsidRPr="0086720E">
              <w:rPr>
                <w:rFonts w:ascii="Times New Roman" w:hAnsi="Times New Roman" w:cs="Times New Roman"/>
                <w:sz w:val="24"/>
                <w:szCs w:val="24"/>
              </w:rPr>
              <w:t xml:space="preserve">Điều 6 </w:t>
            </w:r>
            <w:r w:rsidRPr="0086720E">
              <w:rPr>
                <w:rFonts w:ascii="Times New Roman" w:hAnsi="Times New Roman" w:cs="Times New Roman"/>
                <w:sz w:val="24"/>
                <w:szCs w:val="24"/>
              </w:rPr>
              <w:t>dự thảo Nghị định cụ thể như sau:</w:t>
            </w:r>
          </w:p>
          <w:p w:rsidR="009161CD" w:rsidRPr="0086720E" w:rsidRDefault="009161CD" w:rsidP="009161CD">
            <w:pPr>
              <w:shd w:val="clear" w:color="auto" w:fill="FFFFFF"/>
              <w:spacing w:before="120" w:after="120" w:line="187" w:lineRule="atLeast"/>
              <w:jc w:val="both"/>
              <w:rPr>
                <w:rFonts w:ascii="Times New Roman" w:eastAsia="Calibri" w:hAnsi="Times New Roman" w:cs="Times New Roman"/>
                <w:bCs/>
                <w:i/>
                <w:sz w:val="24"/>
                <w:szCs w:val="24"/>
                <w:u w:val="single"/>
                <w:lang w:val="nl-NL"/>
              </w:rPr>
            </w:pPr>
            <w:r w:rsidRPr="0086720E">
              <w:rPr>
                <w:rFonts w:ascii="Times New Roman" w:hAnsi="Times New Roman" w:cs="Times New Roman"/>
                <w:sz w:val="24"/>
                <w:szCs w:val="24"/>
              </w:rPr>
              <w:lastRenderedPageBreak/>
              <w:t xml:space="preserve"> </w:t>
            </w:r>
            <w:r w:rsidR="005E6350" w:rsidRPr="0086720E">
              <w:rPr>
                <w:rFonts w:ascii="Times New Roman" w:hAnsi="Times New Roman" w:cs="Times New Roman"/>
                <w:sz w:val="24"/>
                <w:szCs w:val="24"/>
              </w:rPr>
              <w:t>“</w:t>
            </w:r>
            <w:r w:rsidRPr="0086720E">
              <w:rPr>
                <w:rFonts w:ascii="Times New Roman" w:hAnsi="Times New Roman" w:cs="Times New Roman"/>
                <w:i/>
                <w:color w:val="000000"/>
                <w:sz w:val="24"/>
                <w:szCs w:val="24"/>
                <w:u w:val="single"/>
                <w:lang w:val="nl-NL"/>
              </w:rPr>
              <w:t xml:space="preserve">3. </w:t>
            </w:r>
            <w:r w:rsidRPr="0086720E">
              <w:rPr>
                <w:rFonts w:ascii="Times New Roman" w:eastAsia="Calibri" w:hAnsi="Times New Roman" w:cs="Times New Roman"/>
                <w:bCs/>
                <w:i/>
                <w:sz w:val="24"/>
                <w:szCs w:val="24"/>
                <w:u w:val="single"/>
                <w:lang w:val="nl-NL"/>
              </w:rPr>
              <w:t>Trường hợp thời gian thực hiện công việc thi công và thời gian bảo hành bị kéo dài so với thời gian quy định tại văn bản của cấp có thẩm quyền quyết định đầu tư khi giao kết hợp đồng bảo hiểm, bên mua bảo hiểm và doanh nghiệp bảo hiểm phải thỏa thuận về phí bảo hiểm áp dụng cho khoảng thời gian bị kéo dài. Phí bảo hiểm cho thời gian bị kéo dài được tính căn cứ vào phí bảo hiểm của hợp đồng bảo hiểm trách nhiệm nghề nghiệp tư vấn xây dựng tại thời điểm giao kết và tỷ lệ giữa thời gian bị kéo dài với thời hạn hợp đồng bảo hiểm trách nhiệm nghề nghiệp tư vấn xây dựng tại thời điểm giao kết.</w:t>
            </w:r>
          </w:p>
          <w:p w:rsidR="009161CD" w:rsidRPr="0086720E" w:rsidRDefault="009161CD" w:rsidP="009161CD">
            <w:pPr>
              <w:pStyle w:val="BodyTextIndent"/>
              <w:spacing w:after="0"/>
              <w:ind w:firstLine="0"/>
              <w:rPr>
                <w:rFonts w:ascii="Times New Roman" w:eastAsia="Calibri" w:hAnsi="Times New Roman"/>
                <w:bCs/>
                <w:i/>
                <w:sz w:val="24"/>
                <w:szCs w:val="24"/>
                <w:u w:val="single"/>
                <w:lang w:val="vi-VN"/>
              </w:rPr>
            </w:pPr>
            <w:r w:rsidRPr="0086720E">
              <w:rPr>
                <w:rFonts w:ascii="Times New Roman" w:eastAsia="Calibri" w:hAnsi="Times New Roman"/>
                <w:bCs/>
                <w:i/>
                <w:sz w:val="24"/>
                <w:szCs w:val="24"/>
                <w:u w:val="single"/>
                <w:lang w:val="nl-NL"/>
              </w:rPr>
              <w:t>4</w:t>
            </w:r>
            <w:r w:rsidRPr="0086720E">
              <w:rPr>
                <w:rFonts w:ascii="Times New Roman" w:eastAsia="Calibri" w:hAnsi="Times New Roman"/>
                <w:bCs/>
                <w:i/>
                <w:sz w:val="24"/>
                <w:szCs w:val="24"/>
                <w:u w:val="single"/>
                <w:lang w:val="vi-VN"/>
              </w:rPr>
              <w:t xml:space="preserve">. Nhà thầu tư vấn khảo sát và nhà thầu tư vấn thiết kế xây dựng có trách nhiệm cung cấp thông tin về giá trị công trình </w:t>
            </w:r>
            <w:r w:rsidRPr="0086720E">
              <w:rPr>
                <w:rFonts w:ascii="Times New Roman" w:eastAsia="Calibri" w:hAnsi="Times New Roman"/>
                <w:bCs/>
                <w:i/>
                <w:sz w:val="24"/>
                <w:szCs w:val="24"/>
                <w:u w:val="single"/>
                <w:lang w:val="nl-NL"/>
              </w:rPr>
              <w:t xml:space="preserve">quy định tại khoản 1 và khoản 2 Điều này </w:t>
            </w:r>
            <w:r w:rsidRPr="0086720E">
              <w:rPr>
                <w:rFonts w:ascii="Times New Roman" w:eastAsia="Calibri" w:hAnsi="Times New Roman"/>
                <w:bCs/>
                <w:i/>
                <w:sz w:val="24"/>
                <w:szCs w:val="24"/>
                <w:u w:val="single"/>
                <w:lang w:val="vi-VN"/>
              </w:rPr>
              <w:t xml:space="preserve">để xác định </w:t>
            </w:r>
            <w:r w:rsidRPr="0086720E">
              <w:rPr>
                <w:rFonts w:ascii="Times New Roman" w:eastAsia="Calibri" w:hAnsi="Times New Roman"/>
                <w:bCs/>
                <w:i/>
                <w:sz w:val="24"/>
                <w:szCs w:val="24"/>
                <w:u w:val="single"/>
                <w:lang w:val="nl-NL"/>
              </w:rPr>
              <w:t>mức phí</w:t>
            </w:r>
            <w:r w:rsidRPr="0086720E">
              <w:rPr>
                <w:rFonts w:ascii="Times New Roman" w:eastAsia="Calibri" w:hAnsi="Times New Roman"/>
                <w:bCs/>
                <w:i/>
                <w:sz w:val="24"/>
                <w:szCs w:val="24"/>
                <w:u w:val="single"/>
                <w:lang w:val="vi-VN"/>
              </w:rPr>
              <w:t xml:space="preserve"> bảo hiểm</w:t>
            </w:r>
            <w:r w:rsidRPr="0086720E">
              <w:rPr>
                <w:rFonts w:ascii="Times New Roman" w:eastAsia="Calibri" w:hAnsi="Times New Roman"/>
                <w:bCs/>
                <w:i/>
                <w:sz w:val="24"/>
                <w:szCs w:val="24"/>
                <w:u w:val="single"/>
                <w:lang w:val="nl-NL"/>
              </w:rPr>
              <w:t xml:space="preserve"> tương ứng</w:t>
            </w:r>
            <w:r w:rsidRPr="0086720E">
              <w:rPr>
                <w:rFonts w:ascii="Times New Roman" w:eastAsia="Calibri" w:hAnsi="Times New Roman"/>
                <w:bCs/>
                <w:i/>
                <w:sz w:val="24"/>
                <w:szCs w:val="24"/>
                <w:u w:val="single"/>
                <w:lang w:val="vi-VN"/>
              </w:rPr>
              <w:t>. Chủ đầu tư có trách nhiệm phối hợp cung cấp thông tin cho nhà thầu tư vấn xây dựng.”</w:t>
            </w:r>
          </w:p>
          <w:p w:rsidR="005E6350" w:rsidRPr="0086720E" w:rsidRDefault="005E6350" w:rsidP="00F16503">
            <w:pPr>
              <w:spacing w:before="120" w:after="120"/>
              <w:jc w:val="both"/>
              <w:rPr>
                <w:rFonts w:ascii="Times New Roman" w:hAnsi="Times New Roman" w:cs="Times New Roman"/>
                <w:bCs/>
                <w:i/>
                <w:sz w:val="24"/>
                <w:szCs w:val="24"/>
                <w:u w:val="single"/>
              </w:rPr>
            </w:pPr>
          </w:p>
        </w:tc>
      </w:tr>
      <w:tr w:rsidR="005E6350" w:rsidRPr="0086720E" w:rsidTr="009F7700">
        <w:tc>
          <w:tcPr>
            <w:tcW w:w="591" w:type="dxa"/>
          </w:tcPr>
          <w:p w:rsidR="005E6350" w:rsidRPr="0086720E" w:rsidRDefault="005E6350" w:rsidP="00F16503">
            <w:pPr>
              <w:spacing w:before="120" w:after="120"/>
              <w:rPr>
                <w:rFonts w:ascii="Times New Roman" w:hAnsi="Times New Roman" w:cs="Times New Roman"/>
                <w:sz w:val="24"/>
                <w:szCs w:val="24"/>
              </w:rPr>
            </w:pPr>
          </w:p>
        </w:tc>
        <w:tc>
          <w:tcPr>
            <w:tcW w:w="1644" w:type="dxa"/>
          </w:tcPr>
          <w:p w:rsidR="005E6350" w:rsidRPr="0086720E" w:rsidRDefault="005E6350" w:rsidP="00F16503">
            <w:pPr>
              <w:spacing w:before="120" w:after="120"/>
              <w:jc w:val="both"/>
              <w:rPr>
                <w:rFonts w:ascii="Times New Roman" w:hAnsi="Times New Roman" w:cs="Times New Roman"/>
                <w:sz w:val="24"/>
                <w:szCs w:val="24"/>
              </w:rPr>
            </w:pPr>
          </w:p>
        </w:tc>
        <w:tc>
          <w:tcPr>
            <w:tcW w:w="1842" w:type="dxa"/>
          </w:tcPr>
          <w:p w:rsidR="005E6350" w:rsidRPr="0086720E" w:rsidRDefault="005E6350"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Opes</w:t>
            </w:r>
          </w:p>
        </w:tc>
        <w:tc>
          <w:tcPr>
            <w:tcW w:w="5245" w:type="dxa"/>
          </w:tcPr>
          <w:p w:rsidR="005E6350" w:rsidRPr="0086720E" w:rsidRDefault="005E6350" w:rsidP="00F16503">
            <w:pPr>
              <w:spacing w:before="120" w:after="120"/>
              <w:jc w:val="both"/>
              <w:rPr>
                <w:rFonts w:ascii="Times New Roman" w:hAnsi="Times New Roman" w:cs="Times New Roman"/>
                <w:sz w:val="24"/>
                <w:szCs w:val="24"/>
              </w:rPr>
            </w:pPr>
            <w:r w:rsidRPr="0086720E">
              <w:rPr>
                <w:rFonts w:ascii="Times New Roman" w:hAnsi="Times New Roman" w:cs="Times New Roman"/>
                <w:b/>
                <w:bCs/>
                <w:sz w:val="24"/>
                <w:szCs w:val="24"/>
              </w:rPr>
              <w:t>Nội dung dự thảo:</w:t>
            </w:r>
            <w:r w:rsidRPr="0086720E">
              <w:rPr>
                <w:rFonts w:ascii="Times New Roman" w:hAnsi="Times New Roman" w:cs="Times New Roman"/>
                <w:sz w:val="24"/>
                <w:szCs w:val="24"/>
              </w:rPr>
              <w:t xml:space="preserve"> Cho phép DNBH và bên mua thỏa thuận kéo dài thời hạn và phí bổ sung nếu thời gian bảo hành công trình thực tế kéo dài hơn luật định.</w:t>
            </w:r>
          </w:p>
          <w:p w:rsidR="005E6350" w:rsidRPr="0086720E" w:rsidRDefault="005E6350" w:rsidP="00F16503">
            <w:pPr>
              <w:spacing w:before="120" w:after="120"/>
              <w:jc w:val="both"/>
              <w:rPr>
                <w:rFonts w:ascii="Times New Roman" w:hAnsi="Times New Roman" w:cs="Times New Roman"/>
                <w:sz w:val="24"/>
                <w:szCs w:val="24"/>
              </w:rPr>
            </w:pPr>
            <w:r w:rsidRPr="0086720E">
              <w:rPr>
                <w:rFonts w:ascii="Times New Roman" w:hAnsi="Times New Roman" w:cs="Times New Roman"/>
                <w:b/>
                <w:bCs/>
                <w:sz w:val="24"/>
                <w:szCs w:val="24"/>
              </w:rPr>
              <w:t>Góp ý:</w:t>
            </w:r>
            <w:r w:rsidRPr="0086720E">
              <w:rPr>
                <w:rFonts w:ascii="Times New Roman" w:hAnsi="Times New Roman" w:cs="Times New Roman"/>
                <w:sz w:val="24"/>
                <w:szCs w:val="24"/>
              </w:rPr>
              <w:t xml:space="preserve"> Nên quy định thêm </w:t>
            </w:r>
            <w:r w:rsidRPr="0086720E">
              <w:rPr>
                <w:rFonts w:ascii="Times New Roman" w:hAnsi="Times New Roman" w:cs="Times New Roman"/>
                <w:b/>
                <w:bCs/>
                <w:sz w:val="24"/>
                <w:szCs w:val="24"/>
              </w:rPr>
              <w:t>mức phí bổ sung tối thiểu</w:t>
            </w:r>
            <w:r w:rsidRPr="0086720E">
              <w:rPr>
                <w:rFonts w:ascii="Times New Roman" w:hAnsi="Times New Roman" w:cs="Times New Roman"/>
                <w:sz w:val="24"/>
                <w:szCs w:val="24"/>
              </w:rPr>
              <w:t xml:space="preserve"> hoặc phương pháp tính phí cho giai đoạn kéo dài này.</w:t>
            </w:r>
          </w:p>
          <w:p w:rsidR="005E6350" w:rsidRPr="0086720E" w:rsidRDefault="005E6350" w:rsidP="00F16503">
            <w:pPr>
              <w:spacing w:before="120" w:after="120"/>
              <w:jc w:val="both"/>
              <w:rPr>
                <w:rFonts w:ascii="Times New Roman" w:hAnsi="Times New Roman" w:cs="Times New Roman"/>
                <w:sz w:val="24"/>
                <w:szCs w:val="24"/>
              </w:rPr>
            </w:pPr>
            <w:r w:rsidRPr="0086720E">
              <w:rPr>
                <w:rFonts w:ascii="Times New Roman" w:hAnsi="Times New Roman" w:cs="Times New Roman"/>
                <w:b/>
                <w:bCs/>
                <w:sz w:val="24"/>
                <w:szCs w:val="24"/>
              </w:rPr>
              <w:t>Lý do:</w:t>
            </w:r>
            <w:r w:rsidRPr="0086720E">
              <w:rPr>
                <w:rFonts w:ascii="Times New Roman" w:hAnsi="Times New Roman" w:cs="Times New Roman"/>
                <w:sz w:val="24"/>
                <w:szCs w:val="24"/>
              </w:rPr>
              <w:t xml:space="preserve"> Tạo cơ sở pháp lý minh bạch cho công tác lập dự toán và quản lý chi phí gói thầu bảo hiểm tư vấn của các Ban quản lý dự án.</w:t>
            </w:r>
          </w:p>
        </w:tc>
        <w:tc>
          <w:tcPr>
            <w:tcW w:w="4253" w:type="dxa"/>
            <w:vMerge/>
          </w:tcPr>
          <w:p w:rsidR="005E6350" w:rsidRPr="0086720E" w:rsidRDefault="005E6350" w:rsidP="00F16503">
            <w:pPr>
              <w:shd w:val="clear" w:color="auto" w:fill="FFFFFF"/>
              <w:spacing w:before="120" w:after="120"/>
              <w:jc w:val="both"/>
              <w:rPr>
                <w:rFonts w:ascii="Times New Roman" w:hAnsi="Times New Roman" w:cs="Times New Roman"/>
                <w:sz w:val="24"/>
                <w:szCs w:val="24"/>
              </w:rPr>
            </w:pPr>
          </w:p>
        </w:tc>
      </w:tr>
      <w:tr w:rsidR="005E6350" w:rsidRPr="0086720E" w:rsidTr="009F7700">
        <w:tc>
          <w:tcPr>
            <w:tcW w:w="591" w:type="dxa"/>
          </w:tcPr>
          <w:p w:rsidR="005E6350" w:rsidRPr="0086720E" w:rsidRDefault="005E6350" w:rsidP="00F16503">
            <w:pPr>
              <w:spacing w:before="120" w:after="120"/>
              <w:rPr>
                <w:rFonts w:ascii="Times New Roman" w:hAnsi="Times New Roman" w:cs="Times New Roman"/>
                <w:sz w:val="24"/>
                <w:szCs w:val="24"/>
              </w:rPr>
            </w:pPr>
          </w:p>
        </w:tc>
        <w:tc>
          <w:tcPr>
            <w:tcW w:w="1644" w:type="dxa"/>
          </w:tcPr>
          <w:p w:rsidR="005E6350" w:rsidRPr="0086720E" w:rsidRDefault="005E6350" w:rsidP="00F16503">
            <w:pPr>
              <w:spacing w:before="120" w:after="120"/>
              <w:jc w:val="both"/>
              <w:rPr>
                <w:rFonts w:ascii="Times New Roman" w:hAnsi="Times New Roman" w:cs="Times New Roman"/>
                <w:sz w:val="24"/>
                <w:szCs w:val="24"/>
              </w:rPr>
            </w:pPr>
          </w:p>
        </w:tc>
        <w:tc>
          <w:tcPr>
            <w:tcW w:w="1842" w:type="dxa"/>
          </w:tcPr>
          <w:p w:rsidR="005E6350" w:rsidRPr="0086720E" w:rsidRDefault="005E6350"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Bảo Minh</w:t>
            </w:r>
          </w:p>
        </w:tc>
        <w:tc>
          <w:tcPr>
            <w:tcW w:w="5245" w:type="dxa"/>
          </w:tcPr>
          <w:p w:rsidR="005E6350" w:rsidRPr="0086720E" w:rsidRDefault="005E6350" w:rsidP="00F16503">
            <w:pPr>
              <w:tabs>
                <w:tab w:val="left" w:pos="426"/>
              </w:tabs>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Tại khoản 22 Điều 3 Luật Xây dựng số 135/2025/QH15 quy định:</w:t>
            </w:r>
          </w:p>
          <w:p w:rsidR="005E6350" w:rsidRPr="0086720E" w:rsidRDefault="005E6350" w:rsidP="00F16503">
            <w:pPr>
              <w:tabs>
                <w:tab w:val="left" w:pos="426"/>
              </w:tabs>
              <w:spacing w:before="120" w:after="120"/>
              <w:jc w:val="both"/>
              <w:rPr>
                <w:rFonts w:ascii="Times New Roman" w:hAnsi="Times New Roman" w:cs="Times New Roman"/>
                <w:i/>
                <w:sz w:val="24"/>
                <w:szCs w:val="24"/>
              </w:rPr>
            </w:pPr>
            <w:r w:rsidRPr="0086720E">
              <w:rPr>
                <w:rFonts w:ascii="Times New Roman" w:hAnsi="Times New Roman" w:cs="Times New Roman"/>
                <w:i/>
                <w:sz w:val="24"/>
                <w:szCs w:val="24"/>
              </w:rPr>
              <w:lastRenderedPageBreak/>
              <w:t>“22. Thi công xây dựng công trình là việc tiến hành xây dựng, lắp đặt thiết bị công trình, thiết bị công nghệ vào công trình xây dựng; phá dỡ công trình xây dựng.”</w:t>
            </w:r>
          </w:p>
          <w:p w:rsidR="005E6350" w:rsidRPr="0086720E" w:rsidRDefault="005E6350" w:rsidP="00F16503">
            <w:pPr>
              <w:tabs>
                <w:tab w:val="left" w:pos="426"/>
              </w:tabs>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Khác với quy định tại khoản 38 Điều 33 Luật Xây dựng 2014, định nghĩa về “Thi công xây dựng công trình” không bao gồm bảo hành công trình. Do đó, để đảm bảo tính thống nhất và phù hợp với quy định tại khoản 3 Điều 37 Nghị định 67/2023/NĐ-CP</w:t>
            </w:r>
            <w:r w:rsidRPr="0086720E">
              <w:rPr>
                <w:rFonts w:ascii="Times New Roman" w:hAnsi="Times New Roman" w:cs="Times New Roman"/>
                <w:sz w:val="24"/>
                <w:szCs w:val="24"/>
                <w:lang w:val="vi-VN"/>
              </w:rPr>
              <w:t xml:space="preserve">, </w:t>
            </w:r>
            <w:r w:rsidRPr="0086720E">
              <w:rPr>
                <w:rFonts w:ascii="Times New Roman" w:hAnsi="Times New Roman" w:cs="Times New Roman"/>
                <w:b/>
                <w:sz w:val="24"/>
                <w:szCs w:val="24"/>
                <w:lang w:val="vi-VN"/>
              </w:rPr>
              <w:t xml:space="preserve">Bảo Minh đề xuất sửa đổi, bổ sung khoản 2 Điều </w:t>
            </w:r>
            <w:r w:rsidRPr="0086720E">
              <w:rPr>
                <w:rFonts w:ascii="Times New Roman" w:hAnsi="Times New Roman" w:cs="Times New Roman"/>
                <w:b/>
                <w:sz w:val="24"/>
                <w:szCs w:val="24"/>
              </w:rPr>
              <w:t>44</w:t>
            </w:r>
            <w:r w:rsidRPr="0086720E">
              <w:rPr>
                <w:rFonts w:ascii="Times New Roman" w:hAnsi="Times New Roman" w:cs="Times New Roman"/>
                <w:b/>
                <w:sz w:val="24"/>
                <w:szCs w:val="24"/>
                <w:lang w:val="vi-VN"/>
              </w:rPr>
              <w:t xml:space="preserve"> như sau:</w:t>
            </w:r>
          </w:p>
          <w:p w:rsidR="005E6350" w:rsidRPr="0086720E" w:rsidRDefault="005E6350" w:rsidP="00F16503">
            <w:pPr>
              <w:tabs>
                <w:tab w:val="left" w:pos="426"/>
              </w:tabs>
              <w:spacing w:before="120" w:after="120"/>
              <w:jc w:val="both"/>
              <w:rPr>
                <w:rFonts w:ascii="Times New Roman" w:hAnsi="Times New Roman" w:cs="Times New Roman"/>
                <w:i/>
                <w:sz w:val="24"/>
                <w:szCs w:val="24"/>
                <w:lang w:val="vi-VN"/>
              </w:rPr>
            </w:pPr>
            <w:r w:rsidRPr="0086720E">
              <w:rPr>
                <w:rFonts w:ascii="Times New Roman" w:hAnsi="Times New Roman" w:cs="Times New Roman"/>
                <w:b/>
                <w:i/>
                <w:sz w:val="24"/>
                <w:szCs w:val="24"/>
              </w:rPr>
              <w:t>“</w:t>
            </w:r>
            <w:r w:rsidRPr="0086720E">
              <w:rPr>
                <w:rFonts w:ascii="Times New Roman" w:hAnsi="Times New Roman" w:cs="Times New Roman"/>
                <w:b/>
                <w:i/>
                <w:sz w:val="24"/>
                <w:szCs w:val="24"/>
                <w:lang w:val="vi-VN"/>
              </w:rPr>
              <w:t>Điều</w:t>
            </w:r>
            <w:r w:rsidRPr="0086720E">
              <w:rPr>
                <w:rFonts w:ascii="Times New Roman" w:hAnsi="Times New Roman" w:cs="Times New Roman"/>
                <w:b/>
                <w:i/>
                <w:sz w:val="24"/>
                <w:szCs w:val="24"/>
              </w:rPr>
              <w:t xml:space="preserve"> 44. Thời hạn bảo hiểm</w:t>
            </w:r>
          </w:p>
          <w:p w:rsidR="005E6350" w:rsidRPr="0086720E" w:rsidRDefault="005E6350" w:rsidP="00F16503">
            <w:pPr>
              <w:tabs>
                <w:tab w:val="left" w:pos="426"/>
              </w:tabs>
              <w:spacing w:before="120" w:after="120"/>
              <w:jc w:val="both"/>
              <w:rPr>
                <w:rFonts w:ascii="Times New Roman" w:hAnsi="Times New Roman" w:cs="Times New Roman"/>
                <w:i/>
                <w:sz w:val="24"/>
                <w:szCs w:val="24"/>
                <w:lang w:val="vi-VN"/>
              </w:rPr>
            </w:pPr>
            <w:r w:rsidRPr="0086720E">
              <w:rPr>
                <w:rFonts w:ascii="Times New Roman" w:hAnsi="Times New Roman" w:cs="Times New Roman"/>
                <w:i/>
                <w:sz w:val="24"/>
                <w:szCs w:val="24"/>
                <w:lang w:val="vi-VN"/>
              </w:rPr>
              <w:t>Thời hạn bảo hiểm bắt buộc trách nhiệm nghề nghiệp tư vấn xây dựng bắt đầu kể từ ngày thực hiện công việc tư vấn đến hết thời gian bảo hành công trình theo quy định của pháp luật.</w:t>
            </w:r>
          </w:p>
          <w:p w:rsidR="005E6350" w:rsidRPr="0086720E" w:rsidRDefault="005E6350" w:rsidP="00F16503">
            <w:pPr>
              <w:tabs>
                <w:tab w:val="left" w:pos="426"/>
              </w:tabs>
              <w:spacing w:before="120" w:after="120"/>
              <w:jc w:val="both"/>
              <w:rPr>
                <w:rFonts w:ascii="Times New Roman" w:hAnsi="Times New Roman" w:cs="Times New Roman"/>
                <w:i/>
                <w:sz w:val="24"/>
                <w:szCs w:val="24"/>
                <w:lang w:val="vi-VN"/>
              </w:rPr>
            </w:pPr>
            <w:r w:rsidRPr="0086720E">
              <w:rPr>
                <w:rFonts w:ascii="Times New Roman" w:hAnsi="Times New Roman" w:cs="Times New Roman"/>
                <w:i/>
                <w:sz w:val="24"/>
                <w:szCs w:val="24"/>
                <w:lang w:val="vi-VN"/>
              </w:rPr>
              <w:t xml:space="preserve">Trong trường hợp </w:t>
            </w:r>
            <w:r w:rsidRPr="0086720E">
              <w:rPr>
                <w:rFonts w:ascii="Times New Roman" w:hAnsi="Times New Roman" w:cs="Times New Roman"/>
                <w:i/>
                <w:sz w:val="24"/>
                <w:szCs w:val="24"/>
                <w:u w:val="single"/>
                <w:lang w:val="vi-VN"/>
              </w:rPr>
              <w:t>thời gian thi công xây dựng công trình</w:t>
            </w:r>
            <w:r w:rsidRPr="0086720E">
              <w:rPr>
                <w:rFonts w:ascii="Times New Roman" w:hAnsi="Times New Roman" w:cs="Times New Roman"/>
                <w:sz w:val="24"/>
                <w:szCs w:val="24"/>
                <w:u w:val="single"/>
                <w:lang w:val="vi-VN"/>
              </w:rPr>
              <w:t xml:space="preserve"> </w:t>
            </w:r>
            <w:r w:rsidRPr="0086720E">
              <w:rPr>
                <w:rFonts w:ascii="Times New Roman" w:hAnsi="Times New Roman" w:cs="Times New Roman"/>
                <w:i/>
                <w:sz w:val="24"/>
                <w:szCs w:val="24"/>
                <w:u w:val="single"/>
                <w:lang w:val="vi-VN"/>
              </w:rPr>
              <w:t xml:space="preserve">bị kéo dài so với thời gian quy định tại văn bản của cấp có thẩm quyền quyết định đầu tư khi giao kết hợp đồng bảo hiểm </w:t>
            </w:r>
            <w:r w:rsidRPr="0086720E">
              <w:rPr>
                <w:rFonts w:ascii="Times New Roman" w:hAnsi="Times New Roman" w:cs="Times New Roman"/>
                <w:i/>
                <w:sz w:val="24"/>
                <w:szCs w:val="24"/>
                <w:lang w:val="vi-VN"/>
              </w:rPr>
              <w:t xml:space="preserve">hoặc thời gian bảo hành công trình kéo dài hơn theo quy định pháp luật thì doanh nghiệp bảo hiểm và bên mua bảo hiểm có thể thỏa thuận kéo dài thời hạn bảo hiểm và phí bảo hiểm bổ sung </w:t>
            </w:r>
            <w:r w:rsidRPr="0086720E">
              <w:rPr>
                <w:rFonts w:ascii="Times New Roman" w:hAnsi="Times New Roman" w:cs="Times New Roman"/>
                <w:i/>
                <w:sz w:val="24"/>
                <w:szCs w:val="24"/>
                <w:u w:val="single"/>
                <w:lang w:val="vi-VN"/>
              </w:rPr>
              <w:t>theo quy định tại khoản 2 Điều 45 Nghị định  này</w:t>
            </w:r>
            <w:r w:rsidRPr="0086720E">
              <w:rPr>
                <w:rFonts w:ascii="Times New Roman" w:hAnsi="Times New Roman" w:cs="Times New Roman"/>
                <w:i/>
                <w:sz w:val="24"/>
                <w:szCs w:val="24"/>
                <w:lang w:val="vi-VN"/>
              </w:rPr>
              <w:t>.”</w:t>
            </w:r>
          </w:p>
          <w:p w:rsidR="005E6350" w:rsidRPr="0086720E" w:rsidRDefault="005E6350" w:rsidP="00F16503">
            <w:pPr>
              <w:tabs>
                <w:tab w:val="left" w:pos="426"/>
              </w:tabs>
              <w:spacing w:before="120" w:after="120"/>
              <w:jc w:val="both"/>
              <w:rPr>
                <w:rFonts w:ascii="Times New Roman" w:hAnsi="Times New Roman" w:cs="Times New Roman"/>
                <w:sz w:val="24"/>
                <w:szCs w:val="24"/>
                <w:lang w:val="vi-VN"/>
              </w:rPr>
            </w:pPr>
            <w:r w:rsidRPr="0086720E">
              <w:rPr>
                <w:rFonts w:ascii="Times New Roman" w:hAnsi="Times New Roman" w:cs="Times New Roman"/>
                <w:sz w:val="24"/>
                <w:szCs w:val="24"/>
                <w:lang w:val="vi-VN"/>
              </w:rPr>
              <w:t xml:space="preserve">Lý do: </w:t>
            </w:r>
          </w:p>
          <w:p w:rsidR="005E6350" w:rsidRPr="0086720E" w:rsidRDefault="005E6350" w:rsidP="00F16503">
            <w:pPr>
              <w:pStyle w:val="ListParagraph"/>
              <w:numPr>
                <w:ilvl w:val="0"/>
                <w:numId w:val="1"/>
              </w:numPr>
              <w:tabs>
                <w:tab w:val="left" w:pos="426"/>
              </w:tabs>
              <w:spacing w:before="120" w:after="120"/>
              <w:jc w:val="both"/>
              <w:rPr>
                <w:i/>
                <w:lang w:val="vi-VN"/>
              </w:rPr>
            </w:pPr>
            <w:r w:rsidRPr="0086720E">
              <w:rPr>
                <w:i/>
                <w:lang w:val="vi-VN"/>
              </w:rPr>
              <w:t>Trong trường hợp thời gian tư vấn bị kéo dài do thời gian thi công xây dựng bị kéo dài thì các Bên cũng được phép kéo dài thời hạn bảo hiểm; và</w:t>
            </w:r>
          </w:p>
          <w:p w:rsidR="005E6350" w:rsidRPr="0086720E" w:rsidRDefault="005E6350" w:rsidP="00F16503">
            <w:pPr>
              <w:pStyle w:val="ListParagraph"/>
              <w:numPr>
                <w:ilvl w:val="0"/>
                <w:numId w:val="1"/>
              </w:numPr>
              <w:tabs>
                <w:tab w:val="left" w:pos="426"/>
              </w:tabs>
              <w:spacing w:before="120" w:after="120"/>
              <w:jc w:val="both"/>
              <w:rPr>
                <w:i/>
                <w:lang w:val="vi-VN"/>
              </w:rPr>
            </w:pPr>
            <w:r w:rsidRPr="0086720E">
              <w:rPr>
                <w:i/>
                <w:lang w:val="vi-VN"/>
              </w:rPr>
              <w:t xml:space="preserve">Bổ sung cơ sở  tính phí bảo hiểm bổ sung </w:t>
            </w:r>
            <w:r w:rsidRPr="0086720E">
              <w:rPr>
                <w:i/>
                <w:lang w:val="vi-VN"/>
              </w:rPr>
              <w:lastRenderedPageBreak/>
              <w:t xml:space="preserve">đối với trường hợp thời gian bảo hành bị kéo dài hơn theo quy định pháp luật. </w:t>
            </w:r>
          </w:p>
        </w:tc>
        <w:tc>
          <w:tcPr>
            <w:tcW w:w="4253" w:type="dxa"/>
            <w:vMerge/>
          </w:tcPr>
          <w:p w:rsidR="005E6350" w:rsidRPr="0086720E" w:rsidRDefault="005E6350" w:rsidP="00F16503">
            <w:pPr>
              <w:shd w:val="clear" w:color="auto" w:fill="FFFFFF"/>
              <w:spacing w:before="120" w:after="120"/>
              <w:jc w:val="both"/>
              <w:rPr>
                <w:rFonts w:ascii="Times New Roman" w:hAnsi="Times New Roman" w:cs="Times New Roman"/>
                <w:sz w:val="24"/>
                <w:szCs w:val="24"/>
                <w:lang w:val="vi-VN"/>
              </w:rPr>
            </w:pPr>
          </w:p>
        </w:tc>
      </w:tr>
      <w:tr w:rsidR="00857D8E" w:rsidRPr="0086720E" w:rsidTr="009F7700">
        <w:tc>
          <w:tcPr>
            <w:tcW w:w="591" w:type="dxa"/>
          </w:tcPr>
          <w:p w:rsidR="00857D8E" w:rsidRPr="0086720E" w:rsidRDefault="00857D8E" w:rsidP="002E4A6D">
            <w:pPr>
              <w:spacing w:before="120" w:after="120"/>
              <w:rPr>
                <w:rFonts w:ascii="Times New Roman" w:hAnsi="Times New Roman" w:cs="Times New Roman"/>
                <w:sz w:val="24"/>
                <w:szCs w:val="24"/>
              </w:rPr>
            </w:pPr>
          </w:p>
        </w:tc>
        <w:tc>
          <w:tcPr>
            <w:tcW w:w="1644" w:type="dxa"/>
          </w:tcPr>
          <w:p w:rsidR="00857D8E" w:rsidRPr="0086720E" w:rsidRDefault="00857D8E" w:rsidP="002E4A6D">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Điều 8</w:t>
            </w:r>
          </w:p>
        </w:tc>
        <w:tc>
          <w:tcPr>
            <w:tcW w:w="1842" w:type="dxa"/>
          </w:tcPr>
          <w:p w:rsidR="00857D8E" w:rsidRPr="0086720E" w:rsidRDefault="00857D8E" w:rsidP="002E4A6D">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Bộ Nông nghiệp và Môi trường</w:t>
            </w:r>
          </w:p>
        </w:tc>
        <w:tc>
          <w:tcPr>
            <w:tcW w:w="5245" w:type="dxa"/>
          </w:tcPr>
          <w:p w:rsidR="00857D8E" w:rsidRPr="0086720E" w:rsidRDefault="00857D8E" w:rsidP="002E4A6D">
            <w:pPr>
              <w:pStyle w:val="Heading4"/>
              <w:shd w:val="clear" w:color="auto" w:fill="FFFFFF"/>
              <w:spacing w:before="120" w:beforeAutospacing="0" w:after="120" w:afterAutospacing="0"/>
              <w:jc w:val="both"/>
              <w:outlineLvl w:val="3"/>
              <w:rPr>
                <w:b w:val="0"/>
                <w:color w:val="000000"/>
                <w:lang w:val="nl-NL"/>
              </w:rPr>
            </w:pPr>
            <w:r w:rsidRPr="0086720E">
              <w:rPr>
                <w:b w:val="0"/>
              </w:rPr>
              <w:t xml:space="preserve">Đề nghị thực hiện </w:t>
            </w:r>
            <w:proofErr w:type="gramStart"/>
            <w:r w:rsidRPr="0086720E">
              <w:rPr>
                <w:b w:val="0"/>
              </w:rPr>
              <w:t>theo</w:t>
            </w:r>
            <w:proofErr w:type="gramEnd"/>
            <w:r w:rsidRPr="0086720E">
              <w:rPr>
                <w:b w:val="0"/>
              </w:rPr>
              <w:t xml:space="preserve"> yêu cầu tại mẫu số 26 mục III Phụ lục III ban hành kèm theo Nghị định số 187/2025/ NĐ-CP ngày 01/7/2025 của của Chính phủ</w:t>
            </w:r>
          </w:p>
        </w:tc>
        <w:tc>
          <w:tcPr>
            <w:tcW w:w="4253" w:type="dxa"/>
          </w:tcPr>
          <w:p w:rsidR="00857D8E" w:rsidRPr="0086720E" w:rsidRDefault="00857D8E" w:rsidP="002E4A6D">
            <w:pPr>
              <w:spacing w:before="120" w:after="120"/>
              <w:jc w:val="both"/>
              <w:rPr>
                <w:rFonts w:ascii="Times New Roman" w:hAnsi="Times New Roman" w:cs="Times New Roman"/>
                <w:sz w:val="24"/>
                <w:szCs w:val="24"/>
                <w:lang w:val="nl-NL"/>
              </w:rPr>
            </w:pPr>
            <w:r w:rsidRPr="0086720E">
              <w:rPr>
                <w:rFonts w:ascii="Times New Roman" w:hAnsi="Times New Roman" w:cs="Times New Roman"/>
                <w:sz w:val="24"/>
                <w:szCs w:val="24"/>
                <w:lang w:val="nl-NL"/>
              </w:rPr>
              <w:t>Tiếp thu, chỉnh lý và hoàn thiện tại Phụ lục dự thảo Nghị định</w:t>
            </w:r>
          </w:p>
        </w:tc>
      </w:tr>
      <w:tr w:rsidR="00857D8E" w:rsidRPr="0086720E" w:rsidTr="009F7700">
        <w:tc>
          <w:tcPr>
            <w:tcW w:w="591" w:type="dxa"/>
          </w:tcPr>
          <w:p w:rsidR="00857D8E" w:rsidRPr="0086720E" w:rsidRDefault="00857D8E" w:rsidP="00F16503">
            <w:pPr>
              <w:spacing w:before="120" w:after="120"/>
              <w:rPr>
                <w:rFonts w:ascii="Times New Roman" w:hAnsi="Times New Roman" w:cs="Times New Roman"/>
                <w:sz w:val="24"/>
                <w:szCs w:val="24"/>
                <w:lang w:val="vi-VN"/>
              </w:rPr>
            </w:pPr>
          </w:p>
        </w:tc>
        <w:tc>
          <w:tcPr>
            <w:tcW w:w="1644" w:type="dxa"/>
          </w:tcPr>
          <w:p w:rsidR="00857D8E" w:rsidRPr="0086720E" w:rsidRDefault="00857D8E" w:rsidP="00F16503">
            <w:pPr>
              <w:spacing w:before="120" w:after="120"/>
              <w:jc w:val="both"/>
              <w:rPr>
                <w:rFonts w:ascii="Times New Roman" w:hAnsi="Times New Roman" w:cs="Times New Roman"/>
                <w:sz w:val="24"/>
                <w:szCs w:val="24"/>
              </w:rPr>
            </w:pPr>
          </w:p>
        </w:tc>
        <w:tc>
          <w:tcPr>
            <w:tcW w:w="1842" w:type="dxa"/>
          </w:tcPr>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Bộ Văn hóa, Thể thao và Du lịch</w:t>
            </w:r>
          </w:p>
        </w:tc>
        <w:tc>
          <w:tcPr>
            <w:tcW w:w="5245" w:type="dxa"/>
          </w:tcPr>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 Điều 8 và phần sửa đổi, bổ sung Phụ lục: cần xem xét lại kỹ thuật sửa đổi, bổ sung Điều 8 và Phụ lục, nên áp dụng kỹ thuật thay thế Phụ lục cần sửa đổi tại “Phụ lục kèm theo nghị định này” để bảo đảm cho việc hợp nhất văn bản được thuận lợi.</w:t>
            </w:r>
          </w:p>
        </w:tc>
        <w:tc>
          <w:tcPr>
            <w:tcW w:w="4253" w:type="dxa"/>
          </w:tcPr>
          <w:p w:rsidR="00857D8E" w:rsidRPr="0086720E" w:rsidRDefault="00857D8E" w:rsidP="00F16503">
            <w:pPr>
              <w:spacing w:before="120" w:after="120"/>
              <w:jc w:val="both"/>
              <w:rPr>
                <w:rFonts w:ascii="Times New Roman" w:hAnsi="Times New Roman" w:cs="Times New Roman"/>
                <w:sz w:val="24"/>
                <w:szCs w:val="24"/>
                <w:lang w:val="nl-NL"/>
              </w:rPr>
            </w:pPr>
            <w:r w:rsidRPr="0086720E">
              <w:rPr>
                <w:rFonts w:ascii="Times New Roman" w:hAnsi="Times New Roman" w:cs="Times New Roman"/>
                <w:sz w:val="24"/>
                <w:szCs w:val="24"/>
                <w:lang w:val="nl-NL"/>
              </w:rPr>
              <w:t>Tiếp thu ý kiến, chỉnh lý và hoàn thiện dự thảo Nghị định.</w:t>
            </w:r>
          </w:p>
        </w:tc>
      </w:tr>
      <w:tr w:rsidR="00857D8E" w:rsidRPr="0086720E" w:rsidTr="009F7700">
        <w:tc>
          <w:tcPr>
            <w:tcW w:w="591" w:type="dxa"/>
          </w:tcPr>
          <w:p w:rsidR="00857D8E" w:rsidRPr="0086720E" w:rsidRDefault="00857D8E" w:rsidP="00F16503">
            <w:pPr>
              <w:spacing w:before="120" w:after="120"/>
              <w:rPr>
                <w:rFonts w:ascii="Times New Roman" w:hAnsi="Times New Roman" w:cs="Times New Roman"/>
                <w:sz w:val="24"/>
                <w:szCs w:val="24"/>
                <w:lang w:val="vi-VN"/>
              </w:rPr>
            </w:pPr>
          </w:p>
        </w:tc>
        <w:tc>
          <w:tcPr>
            <w:tcW w:w="1644" w:type="dxa"/>
          </w:tcPr>
          <w:p w:rsidR="00857D8E" w:rsidRPr="0086720E" w:rsidRDefault="00857D8E" w:rsidP="00F16503">
            <w:pPr>
              <w:spacing w:before="120" w:after="120"/>
              <w:jc w:val="both"/>
              <w:rPr>
                <w:rFonts w:ascii="Times New Roman" w:hAnsi="Times New Roman" w:cs="Times New Roman"/>
                <w:sz w:val="24"/>
                <w:szCs w:val="24"/>
              </w:rPr>
            </w:pPr>
          </w:p>
        </w:tc>
        <w:tc>
          <w:tcPr>
            <w:tcW w:w="1842" w:type="dxa"/>
          </w:tcPr>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UBND tỉnh Gia Lai</w:t>
            </w:r>
          </w:p>
        </w:tc>
        <w:tc>
          <w:tcPr>
            <w:tcW w:w="5245" w:type="dxa"/>
          </w:tcPr>
          <w:p w:rsidR="00857D8E" w:rsidRPr="0086720E" w:rsidRDefault="00857D8E" w:rsidP="00F16503">
            <w:pPr>
              <w:spacing w:before="120" w:after="120"/>
              <w:jc w:val="both"/>
              <w:rPr>
                <w:rFonts w:ascii="Times New Roman" w:hAnsi="Times New Roman" w:cs="Times New Roman"/>
                <w:sz w:val="24"/>
                <w:szCs w:val="24"/>
                <w:lang w:val="nl-NL"/>
              </w:rPr>
            </w:pPr>
            <w:r w:rsidRPr="0086720E">
              <w:rPr>
                <w:rFonts w:ascii="Times New Roman" w:hAnsi="Times New Roman" w:cs="Times New Roman"/>
                <w:sz w:val="24"/>
                <w:szCs w:val="24"/>
              </w:rPr>
              <w:t>Đề nghị chỉnh sửa nội dung “Sửa đổi, bổ sung số thứ tự 4.2.1.a sau số thứ tự 4.2.1 tại điểm a khoản 1; điểm b khoản 1 và khoản 2 mục I Phụ lục III kèm theo Nghị định số 67/2023/NĐ-CP tại Phụ lục I kèm theo Nghị định này” thành 3 “Bổ sung số thứ tự 4.2.1.a sau số thứ tự 4.2.1 tại điểm a khoản 1; sửa đổi, bổ sung điểm b khoản 1 và khoản 2 mục I Phụ lục III kèm theo Nghị định số 67/2023/NĐ-CP tại Phụ lục kèm theo Nghị định này” cho chính xác vì Dự thảo chỉ có 01 phụ lục và số thứ tự 4.2.1.a là số thứ tự mới được bổ sung.</w:t>
            </w:r>
          </w:p>
        </w:tc>
        <w:tc>
          <w:tcPr>
            <w:tcW w:w="4253" w:type="dxa"/>
          </w:tcPr>
          <w:p w:rsidR="00857D8E" w:rsidRPr="0086720E" w:rsidRDefault="00857D8E" w:rsidP="00F16503">
            <w:pPr>
              <w:spacing w:before="120" w:after="120"/>
              <w:jc w:val="both"/>
              <w:rPr>
                <w:rFonts w:ascii="Times New Roman" w:hAnsi="Times New Roman" w:cs="Times New Roman"/>
                <w:sz w:val="24"/>
                <w:szCs w:val="24"/>
                <w:lang w:val="nl-NL"/>
              </w:rPr>
            </w:pPr>
            <w:r w:rsidRPr="0086720E">
              <w:rPr>
                <w:rFonts w:ascii="Times New Roman" w:hAnsi="Times New Roman" w:cs="Times New Roman"/>
                <w:sz w:val="24"/>
                <w:szCs w:val="24"/>
                <w:lang w:val="nl-NL"/>
              </w:rPr>
              <w:t>Tiếp thu ý kiến, chỉnh lý và hoàn thiện dự thảo Nghị định.</w:t>
            </w:r>
          </w:p>
        </w:tc>
      </w:tr>
      <w:tr w:rsidR="00857D8E" w:rsidRPr="0086720E" w:rsidTr="009F7700">
        <w:tc>
          <w:tcPr>
            <w:tcW w:w="591" w:type="dxa"/>
          </w:tcPr>
          <w:p w:rsidR="00857D8E" w:rsidRPr="0086720E" w:rsidRDefault="00857D8E" w:rsidP="00F16503">
            <w:pPr>
              <w:spacing w:before="120" w:after="120"/>
              <w:rPr>
                <w:rFonts w:ascii="Times New Roman" w:hAnsi="Times New Roman" w:cs="Times New Roman"/>
                <w:sz w:val="24"/>
                <w:szCs w:val="24"/>
                <w:lang w:val="nl-NL"/>
              </w:rPr>
            </w:pPr>
          </w:p>
        </w:tc>
        <w:tc>
          <w:tcPr>
            <w:tcW w:w="1644" w:type="dxa"/>
          </w:tcPr>
          <w:p w:rsidR="00857D8E" w:rsidRPr="0086720E" w:rsidRDefault="00857D8E" w:rsidP="00F16503">
            <w:pPr>
              <w:spacing w:before="120" w:after="120"/>
              <w:jc w:val="both"/>
              <w:rPr>
                <w:rFonts w:ascii="Times New Roman" w:hAnsi="Times New Roman" w:cs="Times New Roman"/>
                <w:sz w:val="24"/>
                <w:szCs w:val="24"/>
                <w:lang w:val="nl-NL"/>
              </w:rPr>
            </w:pPr>
          </w:p>
        </w:tc>
        <w:tc>
          <w:tcPr>
            <w:tcW w:w="1842" w:type="dxa"/>
          </w:tcPr>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VBI</w:t>
            </w:r>
          </w:p>
        </w:tc>
        <w:tc>
          <w:tcPr>
            <w:tcW w:w="5245" w:type="dxa"/>
          </w:tcPr>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VBI đề xuất Cơ quan soạn thảo làm rõ mức phí bảo hiểm 4,5 ‰ sẽ được xem xét trên cơ sở đánh giá công trình “Đường tàu điện ngầm/Metro” có phần ngầm chiếm bao nhiêu % trong tổng giá trị hạng mục công trình xây dựng được bảo hiểm.</w:t>
            </w:r>
          </w:p>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 xml:space="preserve">Thực tế, theo tìm hiểu trên thị trường tái bảo hiểm quốc tế, với công trình “Đường tàu điện ngầm/Metro” mà có phần ngầm chiếm phần lớn </w:t>
            </w:r>
            <w:r w:rsidRPr="0086720E">
              <w:rPr>
                <w:rFonts w:ascii="Times New Roman" w:hAnsi="Times New Roman" w:cs="Times New Roman"/>
                <w:sz w:val="24"/>
                <w:szCs w:val="24"/>
              </w:rPr>
              <w:lastRenderedPageBreak/>
              <w:t>trong trong tổng giá trị hạng mục công trình xây dựng thì mức phí 4,5 ‰ là khá thấp để DNBH có thể tham gia trên thị trường tái bảo hiểm quốc tế.</w:t>
            </w:r>
          </w:p>
        </w:tc>
        <w:tc>
          <w:tcPr>
            <w:tcW w:w="4253" w:type="dxa"/>
          </w:tcPr>
          <w:p w:rsidR="00857D8E" w:rsidRPr="0086720E" w:rsidRDefault="00857D8E" w:rsidP="00F16503">
            <w:pPr>
              <w:spacing w:before="120" w:after="120"/>
              <w:jc w:val="both"/>
              <w:rPr>
                <w:rFonts w:ascii="Times New Roman" w:hAnsi="Times New Roman" w:cs="Times New Roman"/>
                <w:sz w:val="24"/>
                <w:szCs w:val="24"/>
                <w:lang w:val="nl-NL"/>
              </w:rPr>
            </w:pPr>
            <w:r w:rsidRPr="0086720E">
              <w:rPr>
                <w:rFonts w:ascii="Times New Roman" w:hAnsi="Times New Roman" w:cs="Times New Roman"/>
                <w:sz w:val="24"/>
                <w:szCs w:val="24"/>
                <w:lang w:val="nl-NL"/>
              </w:rPr>
              <w:lastRenderedPageBreak/>
              <w:t>Tiếp thu ý kiến, chỉnh lý và hoàn thiện dự thảo Nghị định.</w:t>
            </w:r>
          </w:p>
          <w:p w:rsidR="00857D8E" w:rsidRPr="0086720E" w:rsidRDefault="00857D8E" w:rsidP="00F16503">
            <w:pPr>
              <w:spacing w:before="120" w:after="120"/>
              <w:jc w:val="both"/>
              <w:rPr>
                <w:rFonts w:ascii="Times New Roman" w:hAnsi="Times New Roman" w:cs="Times New Roman"/>
                <w:sz w:val="24"/>
                <w:szCs w:val="24"/>
              </w:rPr>
            </w:pPr>
          </w:p>
        </w:tc>
      </w:tr>
      <w:tr w:rsidR="00857D8E" w:rsidRPr="0086720E" w:rsidTr="009F7700">
        <w:tc>
          <w:tcPr>
            <w:tcW w:w="591" w:type="dxa"/>
          </w:tcPr>
          <w:p w:rsidR="00857D8E" w:rsidRPr="0086720E" w:rsidRDefault="00857D8E" w:rsidP="00F16503">
            <w:pPr>
              <w:spacing w:before="120" w:after="120"/>
              <w:rPr>
                <w:rFonts w:ascii="Times New Roman" w:hAnsi="Times New Roman" w:cs="Times New Roman"/>
                <w:sz w:val="24"/>
                <w:szCs w:val="24"/>
              </w:rPr>
            </w:pPr>
          </w:p>
        </w:tc>
        <w:tc>
          <w:tcPr>
            <w:tcW w:w="1644" w:type="dxa"/>
          </w:tcPr>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Điều 9</w:t>
            </w:r>
          </w:p>
        </w:tc>
        <w:tc>
          <w:tcPr>
            <w:tcW w:w="1842" w:type="dxa"/>
          </w:tcPr>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UBND tỉnh Đồng Tháp</w:t>
            </w:r>
          </w:p>
        </w:tc>
        <w:tc>
          <w:tcPr>
            <w:tcW w:w="5245" w:type="dxa"/>
          </w:tcPr>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Điều 9: Đề nghị rà soát toàn bộ đối với quy định thay thế các cụm từ “hoạt động đầu tư xây dựng” và cụm từ “bảo hiểm bắt buộc trách nhiệm nghề nghiệp tư vấn đầu tư xây dựng” tại Nghị định số 67/2023/NĐ-CP cho phù hợp.</w:t>
            </w:r>
          </w:p>
        </w:tc>
        <w:tc>
          <w:tcPr>
            <w:tcW w:w="4253" w:type="dxa"/>
          </w:tcPr>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Tiếp thu ý kiến, chỉnh lý và hoàn thiện dự thảo Nghị định như sau:</w:t>
            </w:r>
          </w:p>
          <w:p w:rsidR="00857D8E" w:rsidRPr="0086720E" w:rsidRDefault="00857D8E" w:rsidP="00F16503">
            <w:pPr>
              <w:spacing w:before="120" w:after="120"/>
              <w:jc w:val="both"/>
              <w:rPr>
                <w:rFonts w:ascii="Times New Roman" w:hAnsi="Times New Roman" w:cs="Times New Roman"/>
                <w:sz w:val="24"/>
                <w:szCs w:val="24"/>
              </w:rPr>
            </w:pPr>
          </w:p>
        </w:tc>
      </w:tr>
      <w:tr w:rsidR="00857D8E" w:rsidRPr="0086720E" w:rsidTr="009F7700">
        <w:tc>
          <w:tcPr>
            <w:tcW w:w="591" w:type="dxa"/>
          </w:tcPr>
          <w:p w:rsidR="00857D8E" w:rsidRPr="0086720E" w:rsidRDefault="00857D8E" w:rsidP="00F16503">
            <w:pPr>
              <w:spacing w:before="120" w:after="120"/>
              <w:rPr>
                <w:rFonts w:ascii="Times New Roman" w:hAnsi="Times New Roman" w:cs="Times New Roman"/>
                <w:sz w:val="24"/>
                <w:szCs w:val="24"/>
              </w:rPr>
            </w:pPr>
          </w:p>
        </w:tc>
        <w:tc>
          <w:tcPr>
            <w:tcW w:w="1644" w:type="dxa"/>
          </w:tcPr>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Điều 10</w:t>
            </w:r>
          </w:p>
        </w:tc>
        <w:tc>
          <w:tcPr>
            <w:tcW w:w="1842" w:type="dxa"/>
          </w:tcPr>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Bộ Nông nghiệp và Môi trường</w:t>
            </w:r>
          </w:p>
        </w:tc>
        <w:tc>
          <w:tcPr>
            <w:tcW w:w="5245" w:type="dxa"/>
          </w:tcPr>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Về Điều 10 dự thảo Nghị định Đề nghị sửa đổi tên của Điều 10 từ “Điều 10. Hiệu lực thi hành” thành “Điều 10. Điều khoản thi hành”; và bổ sung Điều 11 tại dự thảo Nghị định quy định về Điều khoản chuyển tiếp, đồng thời chuyển nội dung quy định tại khoản 2 Điều 10 của dự thảo Nghị định về Điều 11. Lý do: Nội dung tại khoản 2 Điều 10 dự thảo Nghị định là quy định về điều khoản chuyển tiếp, đồng thời, để đảm bảo phù hợp với nội dung yêu cầu tại biểu mẫu số 23 mục II Phụ lục III ban hành kèm theo Nghị định số 187/2025/NĐ-CP ngày 01/7/2025 của Chính phủ</w:t>
            </w:r>
          </w:p>
        </w:tc>
        <w:tc>
          <w:tcPr>
            <w:tcW w:w="4253" w:type="dxa"/>
          </w:tcPr>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Về kỹ thuật soạn thảo, cơ quan chủ trì soạn thảo sẽ phối hợp với Bộ Tư pháp trong quá trình hoàn thiện.</w:t>
            </w:r>
          </w:p>
        </w:tc>
      </w:tr>
      <w:tr w:rsidR="00857D8E" w:rsidRPr="0086720E" w:rsidTr="00530C87">
        <w:tc>
          <w:tcPr>
            <w:tcW w:w="591" w:type="dxa"/>
          </w:tcPr>
          <w:p w:rsidR="00857D8E" w:rsidRPr="0086720E" w:rsidRDefault="00857D8E" w:rsidP="00F16503">
            <w:pPr>
              <w:spacing w:before="120" w:after="120"/>
              <w:rPr>
                <w:rFonts w:ascii="Times New Roman" w:hAnsi="Times New Roman" w:cs="Times New Roman"/>
                <w:b/>
                <w:sz w:val="24"/>
                <w:szCs w:val="24"/>
              </w:rPr>
            </w:pPr>
            <w:r w:rsidRPr="0086720E">
              <w:rPr>
                <w:rFonts w:ascii="Times New Roman" w:hAnsi="Times New Roman" w:cs="Times New Roman"/>
                <w:b/>
                <w:sz w:val="24"/>
                <w:szCs w:val="24"/>
              </w:rPr>
              <w:t>3</w:t>
            </w:r>
          </w:p>
        </w:tc>
        <w:tc>
          <w:tcPr>
            <w:tcW w:w="3486" w:type="dxa"/>
            <w:gridSpan w:val="2"/>
          </w:tcPr>
          <w:p w:rsidR="00857D8E" w:rsidRPr="0086720E" w:rsidRDefault="00857D8E" w:rsidP="00F16503">
            <w:pPr>
              <w:spacing w:before="120" w:after="120"/>
              <w:jc w:val="both"/>
              <w:rPr>
                <w:rFonts w:ascii="Times New Roman" w:hAnsi="Times New Roman" w:cs="Times New Roman"/>
                <w:b/>
                <w:sz w:val="24"/>
                <w:szCs w:val="24"/>
              </w:rPr>
            </w:pPr>
            <w:r w:rsidRPr="0086720E">
              <w:rPr>
                <w:rFonts w:ascii="Times New Roman" w:hAnsi="Times New Roman" w:cs="Times New Roman"/>
                <w:b/>
                <w:sz w:val="24"/>
                <w:szCs w:val="24"/>
              </w:rPr>
              <w:t>Nội dung khác</w:t>
            </w:r>
          </w:p>
        </w:tc>
        <w:tc>
          <w:tcPr>
            <w:tcW w:w="5245" w:type="dxa"/>
          </w:tcPr>
          <w:p w:rsidR="00857D8E" w:rsidRPr="0086720E" w:rsidRDefault="00857D8E" w:rsidP="00F16503">
            <w:pPr>
              <w:spacing w:before="120" w:after="120"/>
              <w:jc w:val="both"/>
              <w:rPr>
                <w:rFonts w:ascii="Times New Roman" w:hAnsi="Times New Roman" w:cs="Times New Roman"/>
                <w:sz w:val="24"/>
                <w:szCs w:val="24"/>
              </w:rPr>
            </w:pPr>
          </w:p>
        </w:tc>
        <w:tc>
          <w:tcPr>
            <w:tcW w:w="4253" w:type="dxa"/>
          </w:tcPr>
          <w:p w:rsidR="00857D8E" w:rsidRPr="0086720E" w:rsidRDefault="00857D8E" w:rsidP="00F16503">
            <w:pPr>
              <w:spacing w:before="120" w:after="120"/>
              <w:jc w:val="both"/>
              <w:rPr>
                <w:rFonts w:ascii="Times New Roman" w:hAnsi="Times New Roman" w:cs="Times New Roman"/>
                <w:sz w:val="24"/>
                <w:szCs w:val="24"/>
              </w:rPr>
            </w:pPr>
          </w:p>
        </w:tc>
      </w:tr>
      <w:tr w:rsidR="00857D8E" w:rsidRPr="0086720E" w:rsidTr="007560BB">
        <w:tc>
          <w:tcPr>
            <w:tcW w:w="591" w:type="dxa"/>
          </w:tcPr>
          <w:p w:rsidR="00857D8E" w:rsidRPr="0086720E" w:rsidRDefault="00857D8E" w:rsidP="00F16503">
            <w:pPr>
              <w:spacing w:before="120" w:after="120"/>
              <w:rPr>
                <w:rFonts w:ascii="Times New Roman" w:hAnsi="Times New Roman" w:cs="Times New Roman"/>
                <w:sz w:val="24"/>
                <w:szCs w:val="24"/>
              </w:rPr>
            </w:pPr>
          </w:p>
        </w:tc>
        <w:tc>
          <w:tcPr>
            <w:tcW w:w="1644" w:type="dxa"/>
          </w:tcPr>
          <w:p w:rsidR="00857D8E" w:rsidRPr="0086720E" w:rsidRDefault="00857D8E" w:rsidP="00F16503">
            <w:pPr>
              <w:spacing w:before="120" w:after="120"/>
              <w:jc w:val="both"/>
              <w:rPr>
                <w:rFonts w:ascii="Times New Roman" w:hAnsi="Times New Roman" w:cs="Times New Roman"/>
                <w:sz w:val="24"/>
                <w:szCs w:val="24"/>
              </w:rPr>
            </w:pPr>
          </w:p>
        </w:tc>
        <w:tc>
          <w:tcPr>
            <w:tcW w:w="1842" w:type="dxa"/>
          </w:tcPr>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Bộ Văn hóa, Thể thao và Du lịch</w:t>
            </w:r>
          </w:p>
        </w:tc>
        <w:tc>
          <w:tcPr>
            <w:tcW w:w="5245" w:type="dxa"/>
          </w:tcPr>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 xml:space="preserve">Đề nghị cơ quan chủ trì soạn theo xem xét bỏ cụm từ “như sau” ở tên các Điều từ Điều 1 đến Điều 9 của dự thảo. </w:t>
            </w:r>
          </w:p>
        </w:tc>
        <w:tc>
          <w:tcPr>
            <w:tcW w:w="4253" w:type="dxa"/>
          </w:tcPr>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 xml:space="preserve">Tiếp thu ý kiến, chỉnh lý và hoàn thiện dự thảo Nghị định </w:t>
            </w:r>
          </w:p>
          <w:p w:rsidR="00857D8E" w:rsidRPr="0086720E" w:rsidRDefault="00857D8E" w:rsidP="00F16503">
            <w:pPr>
              <w:spacing w:before="120" w:after="120"/>
              <w:jc w:val="both"/>
              <w:rPr>
                <w:rFonts w:ascii="Times New Roman" w:hAnsi="Times New Roman" w:cs="Times New Roman"/>
                <w:sz w:val="24"/>
                <w:szCs w:val="24"/>
              </w:rPr>
            </w:pPr>
          </w:p>
        </w:tc>
      </w:tr>
      <w:tr w:rsidR="00857D8E" w:rsidRPr="0086720E" w:rsidTr="007560BB">
        <w:tc>
          <w:tcPr>
            <w:tcW w:w="591" w:type="dxa"/>
          </w:tcPr>
          <w:p w:rsidR="00857D8E" w:rsidRPr="0086720E" w:rsidRDefault="00857D8E" w:rsidP="00F16503">
            <w:pPr>
              <w:spacing w:before="120" w:after="120"/>
              <w:rPr>
                <w:rFonts w:ascii="Times New Roman" w:hAnsi="Times New Roman" w:cs="Times New Roman"/>
                <w:sz w:val="24"/>
                <w:szCs w:val="24"/>
              </w:rPr>
            </w:pPr>
          </w:p>
        </w:tc>
        <w:tc>
          <w:tcPr>
            <w:tcW w:w="1644" w:type="dxa"/>
          </w:tcPr>
          <w:p w:rsidR="00857D8E" w:rsidRPr="0086720E" w:rsidRDefault="00857D8E" w:rsidP="00F16503">
            <w:pPr>
              <w:spacing w:before="120" w:after="120"/>
              <w:jc w:val="both"/>
              <w:rPr>
                <w:rFonts w:ascii="Times New Roman" w:hAnsi="Times New Roman" w:cs="Times New Roman"/>
                <w:sz w:val="24"/>
                <w:szCs w:val="24"/>
              </w:rPr>
            </w:pPr>
          </w:p>
        </w:tc>
        <w:tc>
          <w:tcPr>
            <w:tcW w:w="1842" w:type="dxa"/>
          </w:tcPr>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Bộ Văn hóa, Thể thao và Du lịch</w:t>
            </w:r>
          </w:p>
        </w:tc>
        <w:tc>
          <w:tcPr>
            <w:tcW w:w="5245" w:type="dxa"/>
          </w:tcPr>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 xml:space="preserve">Đề nghị cơ quan chủ trì soạn thảo xem xét lại kỹ thuật sửa đổi, bổ sung tại các điều 2, 3, 6 và 7 của dự thảo (cần phải nêu đầy đủ tên của Điều trong phần nội dung sửa đổi. Trường hợp chỉ sửa khoản, </w:t>
            </w:r>
            <w:r w:rsidRPr="0086720E">
              <w:rPr>
                <w:rFonts w:ascii="Times New Roman" w:hAnsi="Times New Roman" w:cs="Times New Roman"/>
                <w:sz w:val="24"/>
                <w:szCs w:val="24"/>
              </w:rPr>
              <w:lastRenderedPageBreak/>
              <w:t>điểm thì trình bày như dự thảo).</w:t>
            </w:r>
          </w:p>
        </w:tc>
        <w:tc>
          <w:tcPr>
            <w:tcW w:w="4253" w:type="dxa"/>
          </w:tcPr>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lastRenderedPageBreak/>
              <w:t>Tiếp thu ý kiến, chỉnh lý và hoàn thiện dự thảo Nghị định</w:t>
            </w:r>
          </w:p>
          <w:p w:rsidR="00857D8E" w:rsidRPr="0086720E" w:rsidRDefault="00857D8E" w:rsidP="00F16503">
            <w:pPr>
              <w:spacing w:before="120" w:after="120"/>
              <w:jc w:val="both"/>
              <w:rPr>
                <w:rFonts w:ascii="Times New Roman" w:hAnsi="Times New Roman" w:cs="Times New Roman"/>
                <w:sz w:val="24"/>
                <w:szCs w:val="24"/>
              </w:rPr>
            </w:pPr>
          </w:p>
        </w:tc>
      </w:tr>
      <w:tr w:rsidR="00857D8E" w:rsidRPr="0086720E" w:rsidTr="007560BB">
        <w:tc>
          <w:tcPr>
            <w:tcW w:w="591" w:type="dxa"/>
          </w:tcPr>
          <w:p w:rsidR="00857D8E" w:rsidRPr="0086720E" w:rsidRDefault="00857D8E" w:rsidP="00F16503">
            <w:pPr>
              <w:spacing w:before="120" w:after="120"/>
              <w:rPr>
                <w:rFonts w:ascii="Times New Roman" w:hAnsi="Times New Roman" w:cs="Times New Roman"/>
                <w:sz w:val="24"/>
                <w:szCs w:val="24"/>
              </w:rPr>
            </w:pPr>
          </w:p>
        </w:tc>
        <w:tc>
          <w:tcPr>
            <w:tcW w:w="1644" w:type="dxa"/>
          </w:tcPr>
          <w:p w:rsidR="00857D8E" w:rsidRPr="0086720E" w:rsidRDefault="00857D8E" w:rsidP="00F16503">
            <w:pPr>
              <w:spacing w:before="120" w:after="120"/>
              <w:jc w:val="both"/>
              <w:rPr>
                <w:rFonts w:ascii="Times New Roman" w:hAnsi="Times New Roman" w:cs="Times New Roman"/>
                <w:sz w:val="24"/>
                <w:szCs w:val="24"/>
              </w:rPr>
            </w:pPr>
          </w:p>
        </w:tc>
        <w:tc>
          <w:tcPr>
            <w:tcW w:w="1842" w:type="dxa"/>
          </w:tcPr>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UBND tỉnh Phú Thọ</w:t>
            </w:r>
          </w:p>
        </w:tc>
        <w:tc>
          <w:tcPr>
            <w:tcW w:w="5245" w:type="dxa"/>
          </w:tcPr>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Đề nghị cơ quan soạn thảo nghiên cứu bổ sung và quy định rõ quyền hạn, trách nhiệm của Chủ đầu tư trong trường hợp Chủ đầu tư giao quyền cho nhà thầu thực hiện việc mua bảo hiểm trong thời gian xây dựng, nhằm bảo đảm rõ ràng trách nhiệm pháp lý và thuận lợi trong quá trình tổ chức thực hiện.</w:t>
            </w:r>
          </w:p>
        </w:tc>
        <w:tc>
          <w:tcPr>
            <w:tcW w:w="4253" w:type="dxa"/>
          </w:tcPr>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 xml:space="preserve">Tiếp thu ý kiến, chỉnh lý và hoàn thiện dự thảo Nghị định </w:t>
            </w:r>
          </w:p>
          <w:p w:rsidR="00857D8E" w:rsidRPr="0086720E" w:rsidRDefault="00857D8E" w:rsidP="00F16503">
            <w:pPr>
              <w:spacing w:before="120" w:after="120"/>
              <w:jc w:val="both"/>
              <w:rPr>
                <w:rFonts w:ascii="Times New Roman" w:hAnsi="Times New Roman" w:cs="Times New Roman"/>
                <w:sz w:val="24"/>
                <w:szCs w:val="24"/>
              </w:rPr>
            </w:pPr>
          </w:p>
        </w:tc>
      </w:tr>
      <w:tr w:rsidR="00857D8E" w:rsidRPr="0086720E" w:rsidTr="007560BB">
        <w:tc>
          <w:tcPr>
            <w:tcW w:w="591" w:type="dxa"/>
          </w:tcPr>
          <w:p w:rsidR="00857D8E" w:rsidRPr="0086720E" w:rsidRDefault="00857D8E" w:rsidP="00F16503">
            <w:pPr>
              <w:spacing w:before="120" w:after="120"/>
              <w:rPr>
                <w:rFonts w:ascii="Times New Roman" w:hAnsi="Times New Roman" w:cs="Times New Roman"/>
                <w:sz w:val="24"/>
                <w:szCs w:val="24"/>
              </w:rPr>
            </w:pPr>
          </w:p>
        </w:tc>
        <w:tc>
          <w:tcPr>
            <w:tcW w:w="1644" w:type="dxa"/>
          </w:tcPr>
          <w:p w:rsidR="00857D8E" w:rsidRPr="0086720E" w:rsidRDefault="00857D8E" w:rsidP="00F16503">
            <w:pPr>
              <w:spacing w:before="120" w:after="120"/>
              <w:jc w:val="both"/>
              <w:rPr>
                <w:rFonts w:ascii="Times New Roman" w:hAnsi="Times New Roman" w:cs="Times New Roman"/>
                <w:sz w:val="24"/>
                <w:szCs w:val="24"/>
              </w:rPr>
            </w:pPr>
          </w:p>
        </w:tc>
        <w:tc>
          <w:tcPr>
            <w:tcW w:w="1842" w:type="dxa"/>
          </w:tcPr>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UBND tỉnh Gia Lai</w:t>
            </w:r>
          </w:p>
        </w:tc>
        <w:tc>
          <w:tcPr>
            <w:tcW w:w="5245" w:type="dxa"/>
          </w:tcPr>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Đề nghị cơ quan soạn thảo căn cứ Điều 69 Nghị định số 78/2025/NĐ-CP và Mẫu số 23 tại Phụ lục III ban hành kèm theo Nghị định số 187/2025/NĐ-CP để xây dựng bố cục dự thảo Nghị định cho phù hợp. Theo đó, Dự thảo có thể được bố cục thành: Điều 1 quy định về nội dung sửa đổi, bổ sung một số điều của Nghị định số 67/2023/NĐ-CP; Điều 2 quy định về nội dung thay thế một số cụm từ của Nghị định số 67/2023/NĐ-CP; Điều 3 quy định về hiệu lực thi hành. Các khoản quy định nội dung sửa đổi, bổ sung, thay thế được sắp xếp theo thứ tự tương ứng với trật tự các điều, khoản, điểm của Nghị định số 67/2023/NĐ-CP.</w:t>
            </w:r>
          </w:p>
        </w:tc>
        <w:tc>
          <w:tcPr>
            <w:tcW w:w="4253" w:type="dxa"/>
          </w:tcPr>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Dự thảo Nghị định và phụ lục đi kèm thực hiện theo quy định tại Luật Ban hành văn bản pháp luật năm 2025 và các văn bản hướng dẫn thi hành.</w:t>
            </w:r>
          </w:p>
          <w:p w:rsidR="00857D8E" w:rsidRPr="0086720E" w:rsidRDefault="00857D8E" w:rsidP="00F16503">
            <w:pPr>
              <w:spacing w:before="120" w:after="120"/>
              <w:jc w:val="both"/>
              <w:rPr>
                <w:rFonts w:ascii="Times New Roman" w:hAnsi="Times New Roman" w:cs="Times New Roman"/>
                <w:sz w:val="24"/>
                <w:szCs w:val="24"/>
              </w:rPr>
            </w:pPr>
          </w:p>
        </w:tc>
      </w:tr>
      <w:tr w:rsidR="00857D8E" w:rsidRPr="0086720E" w:rsidTr="007560BB">
        <w:tc>
          <w:tcPr>
            <w:tcW w:w="591" w:type="dxa"/>
          </w:tcPr>
          <w:p w:rsidR="00857D8E" w:rsidRPr="0086720E" w:rsidRDefault="00857D8E" w:rsidP="00F16503">
            <w:pPr>
              <w:spacing w:before="120" w:after="120"/>
              <w:rPr>
                <w:rFonts w:ascii="Times New Roman" w:hAnsi="Times New Roman" w:cs="Times New Roman"/>
                <w:sz w:val="24"/>
                <w:szCs w:val="24"/>
              </w:rPr>
            </w:pPr>
          </w:p>
        </w:tc>
        <w:tc>
          <w:tcPr>
            <w:tcW w:w="1644" w:type="dxa"/>
          </w:tcPr>
          <w:p w:rsidR="00857D8E" w:rsidRPr="0086720E" w:rsidRDefault="00857D8E" w:rsidP="00F16503">
            <w:pPr>
              <w:spacing w:before="120" w:after="120"/>
              <w:jc w:val="both"/>
              <w:rPr>
                <w:rFonts w:ascii="Times New Roman" w:hAnsi="Times New Roman" w:cs="Times New Roman"/>
                <w:sz w:val="24"/>
                <w:szCs w:val="24"/>
              </w:rPr>
            </w:pPr>
          </w:p>
        </w:tc>
        <w:tc>
          <w:tcPr>
            <w:tcW w:w="1842" w:type="dxa"/>
          </w:tcPr>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UBND tỉnh Gia Lai</w:t>
            </w:r>
          </w:p>
        </w:tc>
        <w:tc>
          <w:tcPr>
            <w:tcW w:w="5245" w:type="dxa"/>
          </w:tcPr>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 xml:space="preserve">- Tên của dự thảo Nghị định: Đề nghị bỏ dấu gạch ngang dưới tên gọi của dự thảo Nghị định nhằm đảm bảo phù hợp theo hướng dẫn tại Mẫu số 23 tại Phụ lục III ban hành kèm theo Nghị định số 187/2025/NĐ-CP. </w:t>
            </w:r>
          </w:p>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 xml:space="preserve">- Điều 1 Dự thảo: Đề nghị thay dấu (:) sau “Điều 1” thành dấu (.) cho phù hợp theo hướng dẫn tại Phụ lục I ban hành kèm theo Nghị định số 187/2025/NĐ-CP là “Từ “Điều”, số thứ tự và tên của điều được trình bày bằng chữ in thường, cỡ chữ </w:t>
            </w:r>
            <w:r w:rsidRPr="0086720E">
              <w:rPr>
                <w:rFonts w:ascii="Times New Roman" w:hAnsi="Times New Roman" w:cs="Times New Roman"/>
                <w:sz w:val="24"/>
                <w:szCs w:val="24"/>
              </w:rPr>
              <w:lastRenderedPageBreak/>
              <w:t xml:space="preserve">13 - 14, kiểu chữ đứng, đậm, cách lề trái 1 cen-ti-mét (cm) đến 1,27 cen-ti-mét (cm). Số thứ tự của điều dùng số Ả Rập, sau số thứ tự có dấu chấm (.)”. </w:t>
            </w:r>
          </w:p>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 xml:space="preserve">Theo đó, đề nghị chỉnh sửa nội dung tương tự tại Điều 4, Điều 5, Điều 7 Dự thảo cho phù hợp. </w:t>
            </w:r>
          </w:p>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 xml:space="preserve">- Điều 2 Dự thảo: Đề nghị bổ sung nội dung “Điều 32. Đối tượng bảo hiểm” vì Điều này sửa đổi, bổ sung toàn bộ Điều 32 Nghị định số 67/2023/NĐ CP. </w:t>
            </w:r>
          </w:p>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 xml:space="preserve">- Điều 3 Dự thảo: Đề nghị bổ sung nội dung “Điều 33. Số tiền bảo hiểm tối thiểu” vì Điều này sửa đổi, bổ sung toàn bộ Điều 33 Nghị định số 67/2023/NĐ-CP. </w:t>
            </w:r>
          </w:p>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 Điều 6 Dự thảo: Đề nghị bổ sung nội dung “Điều 38. Trách nhiệm mua bảo hiểm” vì Điều này sửa đổi, bổ sung toàn bộ Điều 38 Nghị định số 67/2023/NĐ-CP.</w:t>
            </w:r>
          </w:p>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 xml:space="preserve"> - Điều 7 Dự thảo: Đề nghị bổ sung nội dung “Điều 44. Thời hạn bảo hiểm” vì Điều này sửa đổi, bổ sung toàn bộ Điều 44 Nghị định số 67/2023/NĐ CP.</w:t>
            </w:r>
          </w:p>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 xml:space="preserve"> - Điều 8 Dự thảo: Đề nghị bổ sung dấu (:) vào sau tên của Điều 8 cho thống nhất với cách trình bày tên các điều khác trong Dự thảo. </w:t>
            </w:r>
          </w:p>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 xml:space="preserve">- Phụ lục ban hành kèm theo Dự thảo: + Đề nghị chỉnh sửa nội dung “(Kèm theo Nghị định số /2026/NĐ-CP ngày háng năm 2026 của Chính phủ)” thành “(Ban hành kèm theo Nghị định số /2026/NĐ-CP ngày tháng năm 2026 của Chính phủ)” cho phù hợp theo hướng dẫn tại Mẫu số 26 tại Phụ lục III ban hành kèm theo Nghị định số 187/2025/NĐ-CP. </w:t>
            </w:r>
          </w:p>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lastRenderedPageBreak/>
              <w:t>4 + Đề nghị chỉnh sửa nội dung “1. Sửa đổi, bổ sung số thứ tự 4.2.1.a sau số thự tự 4.2.1 tại điểm a khoản 1 Mục I Phụ lục III kèm theo Nghị định này như sau:” thành “1. Bổ sung số thứ tự 4.2.1.a sau số thự tự 4.2.1 tại điểm a khoản 1 Mục I Phụ lục III kèm theo Nghị định này như sau:” cho chính xác vì số thứ tự 4.2.1.a là số thứ tự mới được bổ sung.</w:t>
            </w:r>
          </w:p>
        </w:tc>
        <w:tc>
          <w:tcPr>
            <w:tcW w:w="4253" w:type="dxa"/>
          </w:tcPr>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lastRenderedPageBreak/>
              <w:t>Tiếp thu ý kiến, chỉnh lý và hoàn thiện dự thảo Nghị định.</w:t>
            </w:r>
          </w:p>
          <w:p w:rsidR="00857D8E" w:rsidRPr="0086720E" w:rsidRDefault="00857D8E" w:rsidP="00F16503">
            <w:pPr>
              <w:spacing w:before="120" w:after="120"/>
              <w:jc w:val="both"/>
              <w:rPr>
                <w:rFonts w:ascii="Times New Roman" w:hAnsi="Times New Roman" w:cs="Times New Roman"/>
                <w:sz w:val="24"/>
                <w:szCs w:val="24"/>
              </w:rPr>
            </w:pPr>
          </w:p>
        </w:tc>
      </w:tr>
      <w:tr w:rsidR="00857D8E" w:rsidRPr="0086720E" w:rsidTr="007560BB">
        <w:tc>
          <w:tcPr>
            <w:tcW w:w="591" w:type="dxa"/>
          </w:tcPr>
          <w:p w:rsidR="00857D8E" w:rsidRPr="0086720E" w:rsidRDefault="00857D8E" w:rsidP="00F16503">
            <w:pPr>
              <w:spacing w:before="120" w:after="120"/>
              <w:rPr>
                <w:rFonts w:ascii="Times New Roman" w:hAnsi="Times New Roman" w:cs="Times New Roman"/>
                <w:sz w:val="24"/>
                <w:szCs w:val="24"/>
              </w:rPr>
            </w:pPr>
          </w:p>
        </w:tc>
        <w:tc>
          <w:tcPr>
            <w:tcW w:w="1644" w:type="dxa"/>
          </w:tcPr>
          <w:p w:rsidR="00857D8E" w:rsidRPr="0086720E" w:rsidRDefault="00857D8E" w:rsidP="00F16503">
            <w:pPr>
              <w:spacing w:before="120" w:after="120"/>
              <w:jc w:val="both"/>
              <w:rPr>
                <w:rFonts w:ascii="Times New Roman" w:hAnsi="Times New Roman" w:cs="Times New Roman"/>
                <w:sz w:val="24"/>
                <w:szCs w:val="24"/>
              </w:rPr>
            </w:pPr>
          </w:p>
        </w:tc>
        <w:tc>
          <w:tcPr>
            <w:tcW w:w="1842" w:type="dxa"/>
          </w:tcPr>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UBND tỉnh Gia Lai và Đồng Tháp</w:t>
            </w:r>
          </w:p>
        </w:tc>
        <w:tc>
          <w:tcPr>
            <w:tcW w:w="5245" w:type="dxa"/>
          </w:tcPr>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Đề nghị chỉnh sửa nội dung “Căn cứ Luật Kinh doanh bảo hiểm số 08/2022/QH15 đã được sửa đổi, bổ sung một số điều của Luật số 139/2025/QH15 (sau đây gọi là Luật);” thành “Căn cứ Luật Kinh doanh bảo hiểm số 08/2022/QH15 được sửa đổi, bổ sung bởi Luật số 139/2025/QH15;” cho phù hợp theo hướng dẫn tại Nghị định số 187/2025/NĐ-CP.</w:t>
            </w:r>
          </w:p>
        </w:tc>
        <w:tc>
          <w:tcPr>
            <w:tcW w:w="4253" w:type="dxa"/>
          </w:tcPr>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 xml:space="preserve">Tiếp thu ý kiến, chỉnh lý và hoàn thiện dự thảo Nghị định </w:t>
            </w:r>
          </w:p>
          <w:p w:rsidR="00857D8E" w:rsidRPr="0086720E" w:rsidRDefault="00857D8E" w:rsidP="00F16503">
            <w:pPr>
              <w:spacing w:before="120" w:after="120"/>
              <w:jc w:val="both"/>
              <w:rPr>
                <w:rFonts w:ascii="Times New Roman" w:hAnsi="Times New Roman" w:cs="Times New Roman"/>
                <w:sz w:val="24"/>
                <w:szCs w:val="24"/>
              </w:rPr>
            </w:pPr>
          </w:p>
        </w:tc>
      </w:tr>
      <w:tr w:rsidR="00857D8E" w:rsidRPr="0086720E" w:rsidTr="007560BB">
        <w:tc>
          <w:tcPr>
            <w:tcW w:w="591" w:type="dxa"/>
          </w:tcPr>
          <w:p w:rsidR="00857D8E" w:rsidRPr="0086720E" w:rsidRDefault="00857D8E" w:rsidP="00F16503">
            <w:pPr>
              <w:spacing w:before="120" w:after="120"/>
              <w:rPr>
                <w:rFonts w:ascii="Times New Roman" w:hAnsi="Times New Roman" w:cs="Times New Roman"/>
                <w:sz w:val="24"/>
                <w:szCs w:val="24"/>
              </w:rPr>
            </w:pPr>
          </w:p>
        </w:tc>
        <w:tc>
          <w:tcPr>
            <w:tcW w:w="1644" w:type="dxa"/>
          </w:tcPr>
          <w:p w:rsidR="00857D8E" w:rsidRPr="0086720E" w:rsidRDefault="00857D8E" w:rsidP="00F16503">
            <w:pPr>
              <w:spacing w:before="120" w:after="120"/>
              <w:jc w:val="both"/>
              <w:rPr>
                <w:rFonts w:ascii="Times New Roman" w:hAnsi="Times New Roman" w:cs="Times New Roman"/>
                <w:sz w:val="24"/>
                <w:szCs w:val="24"/>
              </w:rPr>
            </w:pPr>
          </w:p>
        </w:tc>
        <w:tc>
          <w:tcPr>
            <w:tcW w:w="1842" w:type="dxa"/>
          </w:tcPr>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UBND tỉnh Đồng Tháp</w:t>
            </w:r>
          </w:p>
        </w:tc>
        <w:tc>
          <w:tcPr>
            <w:tcW w:w="5245" w:type="dxa"/>
          </w:tcPr>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Tại Bảng so sánh, thuyết minh giữa Nghị định số 67/2023/NĐ-CP và dự thảo Nghị định: tại số thứ tự 3 trang 2 cũng chưa thuyết minh rõ lý do, cơ sở điều chỉnh (chỉ nêu “Sửa đổi, bổ sung về chi phí xây dựng và chi phí thiết bị để phù hợp với quy định tại khoản 2, 22, 23, 24 Điều 3 Luật Xây dựng”).</w:t>
            </w:r>
          </w:p>
        </w:tc>
        <w:tc>
          <w:tcPr>
            <w:tcW w:w="4253" w:type="dxa"/>
          </w:tcPr>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 xml:space="preserve">Tiếp thu ý kiến, chỉnh lý và hoàn thiện hồ sơ dự thảo Nghị định </w:t>
            </w:r>
          </w:p>
        </w:tc>
      </w:tr>
      <w:tr w:rsidR="00857D8E" w:rsidRPr="0086720E" w:rsidTr="007560BB">
        <w:tc>
          <w:tcPr>
            <w:tcW w:w="591" w:type="dxa"/>
          </w:tcPr>
          <w:p w:rsidR="00857D8E" w:rsidRPr="0086720E" w:rsidRDefault="00857D8E" w:rsidP="00F16503">
            <w:pPr>
              <w:spacing w:before="120" w:after="120"/>
              <w:rPr>
                <w:rFonts w:ascii="Times New Roman" w:hAnsi="Times New Roman" w:cs="Times New Roman"/>
                <w:sz w:val="24"/>
                <w:szCs w:val="24"/>
              </w:rPr>
            </w:pPr>
          </w:p>
        </w:tc>
        <w:tc>
          <w:tcPr>
            <w:tcW w:w="1644" w:type="dxa"/>
          </w:tcPr>
          <w:p w:rsidR="00857D8E" w:rsidRPr="0086720E" w:rsidRDefault="00857D8E" w:rsidP="00F16503">
            <w:pPr>
              <w:spacing w:before="120" w:after="120"/>
              <w:jc w:val="both"/>
              <w:rPr>
                <w:rFonts w:ascii="Times New Roman" w:hAnsi="Times New Roman" w:cs="Times New Roman"/>
                <w:sz w:val="24"/>
                <w:szCs w:val="24"/>
              </w:rPr>
            </w:pPr>
          </w:p>
        </w:tc>
        <w:tc>
          <w:tcPr>
            <w:tcW w:w="1842" w:type="dxa"/>
          </w:tcPr>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Bộ Tư pháp</w:t>
            </w:r>
          </w:p>
        </w:tc>
        <w:tc>
          <w:tcPr>
            <w:tcW w:w="5245" w:type="dxa"/>
          </w:tcPr>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 xml:space="preserve">Cơ quan chủ trì soạn thảo cần rà soát, bổ sung nội dung quy định về điều khoản chuyển tiếp (nếu có) để bảo đảm không có “khoảng trống pháp lý” khi triển khai thi hành Nghị định. Ví dụ: Điều 4 dự thảo Nghị định (sửa đổi, bổ sung khoản 2 Điều 34) lược bỏ quy định “chỉ áp dụng đối với các công trình xây dựng quy định tại điểm a khoản 1 Điều 37 Nghị định này” khi xác định tổn thất thuộc trường hợp loại trừ trách nhiệm bảo hiểm có thể phát sinh trường hợp cần xử lý chuyển tiếp đối với các hợp </w:t>
            </w:r>
            <w:r w:rsidRPr="0086720E">
              <w:rPr>
                <w:rFonts w:ascii="Times New Roman" w:hAnsi="Times New Roman" w:cs="Times New Roman"/>
                <w:sz w:val="24"/>
                <w:szCs w:val="24"/>
              </w:rPr>
              <w:lastRenderedPageBreak/>
              <w:t>đồng bảo hiểm đã ký kết trước thời điểm Nghị định này có hiệu lực thi hành…</w:t>
            </w:r>
          </w:p>
        </w:tc>
        <w:tc>
          <w:tcPr>
            <w:tcW w:w="4253" w:type="dxa"/>
          </w:tcPr>
          <w:p w:rsidR="00857D8E" w:rsidRPr="0086720E" w:rsidRDefault="009161CD"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lastRenderedPageBreak/>
              <w:t>Tiếp thu ý kiến, chỉnh lý và hoàn thiện tại khoản 2 Điều 10 dự thảo Nghị định như sau:</w:t>
            </w:r>
          </w:p>
          <w:p w:rsidR="009161CD" w:rsidRPr="0086720E" w:rsidRDefault="009161CD" w:rsidP="009161CD">
            <w:pPr>
              <w:pStyle w:val="BodyText"/>
              <w:spacing w:before="240"/>
              <w:rPr>
                <w:rFonts w:ascii="Times New Roman" w:hAnsi="Times New Roman" w:cs="Times New Roman"/>
                <w:bCs/>
                <w:sz w:val="24"/>
                <w:szCs w:val="24"/>
                <w:lang w:val="nl-NL"/>
              </w:rPr>
            </w:pPr>
            <w:r w:rsidRPr="0086720E">
              <w:rPr>
                <w:rFonts w:ascii="Times New Roman" w:hAnsi="Times New Roman" w:cs="Times New Roman"/>
                <w:bCs/>
                <w:sz w:val="24"/>
                <w:szCs w:val="24"/>
                <w:lang w:val="nl-NL"/>
              </w:rPr>
              <w:t xml:space="preserve">2. Các hợp đồng bảo hiểm đã giao kết trước ngày Nghị định này có hiệu lực còn thời hạn hợp đồng thì tiếp tục thực hiện theo quy định của pháp luật tại thời điểm giao kết hợp đồng bảo hiểm, trừ trường hợp các bên tham gia hợp đồng bảo hiểm </w:t>
            </w:r>
            <w:r w:rsidRPr="0086720E">
              <w:rPr>
                <w:rFonts w:ascii="Times New Roman" w:hAnsi="Times New Roman" w:cs="Times New Roman"/>
                <w:bCs/>
                <w:sz w:val="24"/>
                <w:szCs w:val="24"/>
                <w:lang w:val="nl-NL"/>
              </w:rPr>
              <w:lastRenderedPageBreak/>
              <w:t>có thỏa thuận về việc sửa đổi, bổ sung hợp đồng thì thực hiện theo quy định tại Nghị định này.</w:t>
            </w:r>
          </w:p>
          <w:p w:rsidR="009161CD" w:rsidRPr="0086720E" w:rsidRDefault="009161CD" w:rsidP="00F16503">
            <w:pPr>
              <w:spacing w:before="120" w:after="120"/>
              <w:jc w:val="both"/>
              <w:rPr>
                <w:rFonts w:ascii="Times New Roman" w:hAnsi="Times New Roman" w:cs="Times New Roman"/>
                <w:sz w:val="24"/>
                <w:szCs w:val="24"/>
              </w:rPr>
            </w:pPr>
          </w:p>
          <w:p w:rsidR="00857D8E" w:rsidRPr="0086720E" w:rsidRDefault="00857D8E" w:rsidP="00F16503">
            <w:pPr>
              <w:spacing w:before="120" w:after="120"/>
              <w:jc w:val="both"/>
              <w:rPr>
                <w:rFonts w:ascii="Times New Roman" w:hAnsi="Times New Roman" w:cs="Times New Roman"/>
                <w:sz w:val="24"/>
                <w:szCs w:val="24"/>
              </w:rPr>
            </w:pPr>
          </w:p>
        </w:tc>
      </w:tr>
      <w:tr w:rsidR="00857D8E" w:rsidRPr="0086720E" w:rsidTr="007560BB">
        <w:tc>
          <w:tcPr>
            <w:tcW w:w="591" w:type="dxa"/>
          </w:tcPr>
          <w:p w:rsidR="00857D8E" w:rsidRPr="0086720E" w:rsidRDefault="00857D8E" w:rsidP="00F16503">
            <w:pPr>
              <w:spacing w:before="120" w:after="120"/>
              <w:rPr>
                <w:rFonts w:ascii="Times New Roman" w:hAnsi="Times New Roman" w:cs="Times New Roman"/>
                <w:sz w:val="24"/>
                <w:szCs w:val="24"/>
              </w:rPr>
            </w:pPr>
          </w:p>
        </w:tc>
        <w:tc>
          <w:tcPr>
            <w:tcW w:w="1644" w:type="dxa"/>
          </w:tcPr>
          <w:p w:rsidR="00857D8E" w:rsidRPr="0086720E" w:rsidRDefault="00857D8E" w:rsidP="00F16503">
            <w:pPr>
              <w:spacing w:before="120" w:after="120"/>
              <w:jc w:val="both"/>
              <w:rPr>
                <w:rFonts w:ascii="Times New Roman" w:hAnsi="Times New Roman" w:cs="Times New Roman"/>
                <w:sz w:val="24"/>
                <w:szCs w:val="24"/>
              </w:rPr>
            </w:pPr>
          </w:p>
        </w:tc>
        <w:tc>
          <w:tcPr>
            <w:tcW w:w="1842" w:type="dxa"/>
          </w:tcPr>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Bộ Tư pháp</w:t>
            </w:r>
          </w:p>
        </w:tc>
        <w:tc>
          <w:tcPr>
            <w:tcW w:w="5245" w:type="dxa"/>
          </w:tcPr>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Về hồ sơ, kỹ thuật soạn thảo văn bản Dự thảo Nghị định và các tài liệu kèm theo cần được rà soát, chỉnh lý lại kỹ thuật soạn thảo văn bản cho chính xác, rõ ràng, dễ hiểu và thống nhất; đảm bảo tuân thủ quy định tại Điều 7 Luật Ban hành văn bản quy phạm pháp luật; rà soát lại dự thảo Nghị định để đảm bảo đúng ngôn ngữ, thể thức và kỹ thuật trình bày văn bản theo quy định tại Chương V và các phụ lục kèm theo Nghị định số 78/2025/NĐ-CP ngày 01/4/2025 của Chính phủ quy định chi tiết một số điều và biện pháp để tổ chức, hướng dẫn thi hành Luật Ban hành văn bản quy phạm pháp luật, được sửa đổi, bổ sung bởi Nghị định số 187/2025/NĐ-CP</w:t>
            </w:r>
          </w:p>
        </w:tc>
        <w:tc>
          <w:tcPr>
            <w:tcW w:w="4253" w:type="dxa"/>
          </w:tcPr>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Tiếp thu ý kiến, chỉnh lý và hoàn thiện dự thảo Nghị định.</w:t>
            </w:r>
          </w:p>
        </w:tc>
      </w:tr>
      <w:tr w:rsidR="00857D8E" w:rsidRPr="0086720E" w:rsidTr="007560BB">
        <w:tc>
          <w:tcPr>
            <w:tcW w:w="591" w:type="dxa"/>
          </w:tcPr>
          <w:p w:rsidR="00857D8E" w:rsidRPr="0086720E" w:rsidRDefault="00857D8E" w:rsidP="00F16503">
            <w:pPr>
              <w:spacing w:before="120" w:after="120"/>
              <w:rPr>
                <w:rFonts w:ascii="Times New Roman" w:hAnsi="Times New Roman" w:cs="Times New Roman"/>
                <w:sz w:val="24"/>
                <w:szCs w:val="24"/>
              </w:rPr>
            </w:pPr>
          </w:p>
        </w:tc>
        <w:tc>
          <w:tcPr>
            <w:tcW w:w="1644" w:type="dxa"/>
          </w:tcPr>
          <w:p w:rsidR="00857D8E" w:rsidRPr="0086720E" w:rsidRDefault="00857D8E" w:rsidP="00F16503">
            <w:pPr>
              <w:spacing w:before="120" w:after="120"/>
              <w:jc w:val="both"/>
              <w:rPr>
                <w:rFonts w:ascii="Times New Roman" w:hAnsi="Times New Roman" w:cs="Times New Roman"/>
                <w:sz w:val="24"/>
                <w:szCs w:val="24"/>
              </w:rPr>
            </w:pPr>
          </w:p>
        </w:tc>
        <w:tc>
          <w:tcPr>
            <w:tcW w:w="1842" w:type="dxa"/>
          </w:tcPr>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ABIC, BIC, TMIV</w:t>
            </w:r>
          </w:p>
        </w:tc>
        <w:tc>
          <w:tcPr>
            <w:tcW w:w="5245" w:type="dxa"/>
          </w:tcPr>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Đề xuất sửa đổi, bổ sung một số quy định của Nghị định số 67/2023/NĐ-CP liên quan đến bảo hiểm cháy nổ bắt buộc và bảo hiểm bắt buộc TNDS của chủ xe cơ giới</w:t>
            </w:r>
          </w:p>
        </w:tc>
        <w:tc>
          <w:tcPr>
            <w:tcW w:w="4253" w:type="dxa"/>
          </w:tcPr>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Ghi nhận ý kiến của DNBH và sẽ đánh giá kết quả, tổng hợp vướng mắc và đề xuất sửa đổi các nội dung liên quan đến bảo hiểm cháy nổ bắt buộc và bảo hiểm bắt buộc TNDS của chủ xe cơ giới</w:t>
            </w:r>
          </w:p>
        </w:tc>
      </w:tr>
      <w:tr w:rsidR="00857D8E" w:rsidRPr="0086720E" w:rsidTr="007560BB">
        <w:tc>
          <w:tcPr>
            <w:tcW w:w="591" w:type="dxa"/>
          </w:tcPr>
          <w:p w:rsidR="00857D8E" w:rsidRPr="0086720E" w:rsidRDefault="00857D8E" w:rsidP="00F16503">
            <w:pPr>
              <w:spacing w:before="120" w:after="120"/>
              <w:rPr>
                <w:rFonts w:ascii="Times New Roman" w:hAnsi="Times New Roman" w:cs="Times New Roman"/>
                <w:sz w:val="24"/>
                <w:szCs w:val="24"/>
              </w:rPr>
            </w:pPr>
          </w:p>
        </w:tc>
        <w:tc>
          <w:tcPr>
            <w:tcW w:w="1644" w:type="dxa"/>
          </w:tcPr>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Điều 32</w:t>
            </w:r>
          </w:p>
        </w:tc>
        <w:tc>
          <w:tcPr>
            <w:tcW w:w="1842" w:type="dxa"/>
          </w:tcPr>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BIC</w:t>
            </w:r>
          </w:p>
        </w:tc>
        <w:tc>
          <w:tcPr>
            <w:tcW w:w="5245" w:type="dxa"/>
          </w:tcPr>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Việc Nghị định</w:t>
            </w:r>
            <w:r w:rsidRPr="0086720E">
              <w:rPr>
                <w:rFonts w:ascii="Times New Roman" w:hAnsi="Times New Roman" w:cs="Times New Roman"/>
                <w:b/>
                <w:sz w:val="24"/>
                <w:szCs w:val="24"/>
              </w:rPr>
              <w:t xml:space="preserve"> </w:t>
            </w:r>
            <w:r w:rsidRPr="0086720E">
              <w:rPr>
                <w:rFonts w:ascii="Times New Roman" w:hAnsi="Times New Roman" w:cs="Times New Roman"/>
                <w:sz w:val="24"/>
                <w:szCs w:val="24"/>
              </w:rPr>
              <w:t>67/2023/NĐ-CP chưa có quy định cụ thể trách nhiệm thông báo của Bên mua bảo hiểm khi tăng hay giảm số tiền bảo hiểm, đồng thời chưa có quy định hệ quả trong trường hợp Bên mua bảo hiểm không thực hiện nghĩa vụ thông báo dẫn đến một số bât cập:</w:t>
            </w:r>
          </w:p>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 xml:space="preserve">- Không có cơ sở pháp lý rõ ràng để yêu cầu Bên </w:t>
            </w:r>
            <w:r w:rsidRPr="0086720E">
              <w:rPr>
                <w:rFonts w:ascii="Times New Roman" w:hAnsi="Times New Roman" w:cs="Times New Roman"/>
                <w:sz w:val="24"/>
                <w:szCs w:val="24"/>
              </w:rPr>
              <w:lastRenderedPageBreak/>
              <w:t>mua bảo hiểm thông tin kịp thời về các yếu tố làm thay đổi mức độ rủi ro.</w:t>
            </w:r>
          </w:p>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 Khó khăn trong việc xác định mức phí bảo hiểm cũng như xác định mức trách nhiệm bồi thường tương ứng;</w:t>
            </w:r>
          </w:p>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 Gia tăng rủi ro xảy ra tranh chấp giữa Bên mua bảo hiểm và DNBH khi giải quyết bồi thường</w:t>
            </w:r>
          </w:p>
          <w:p w:rsidR="00857D8E" w:rsidRPr="0086720E" w:rsidRDefault="00857D8E" w:rsidP="00F16503">
            <w:pPr>
              <w:pStyle w:val="ListParagraph"/>
              <w:tabs>
                <w:tab w:val="left" w:pos="450"/>
              </w:tabs>
              <w:spacing w:before="120" w:after="120"/>
              <w:ind w:left="35"/>
              <w:jc w:val="both"/>
            </w:pPr>
            <w:r w:rsidRPr="0086720E">
              <w:t xml:space="preserve"> </w:t>
            </w:r>
            <w:r w:rsidRPr="0086720E">
              <w:rPr>
                <w:b/>
                <w:u w:val="single"/>
              </w:rPr>
              <w:t>Kiến nghị của BIC:</w:t>
            </w:r>
            <w:r w:rsidRPr="0086720E">
              <w:t xml:space="preserve"> </w:t>
            </w:r>
          </w:p>
          <w:p w:rsidR="00857D8E" w:rsidRPr="0086720E" w:rsidRDefault="00857D8E" w:rsidP="00F16503">
            <w:pPr>
              <w:pStyle w:val="CommentText"/>
              <w:spacing w:before="120" w:after="120"/>
              <w:jc w:val="both"/>
              <w:rPr>
                <w:sz w:val="24"/>
                <w:szCs w:val="24"/>
              </w:rPr>
            </w:pPr>
            <w:r w:rsidRPr="0086720E">
              <w:rPr>
                <w:sz w:val="24"/>
                <w:szCs w:val="24"/>
              </w:rPr>
              <w:t>Kiến nghị Bộ Tài chính xem xét bổ sung quy định nghĩa vụ của Bên mua bảo hiểm trong việc thông báo khi có sự tăng/giảm số tiền bảo hiểm. Bên mua bảo hiểm có trách nhiệm phải thông báo cho DNBH về việc tăng hay giảm Số tiền bảo hiểm khi có sự điều chỉnh giá trị công trình, luôn luôn với điều kiện là việc tăng giảm này sẽ chỉ có hiệu lực khi DNBH xác nhận bằng văn bản.</w:t>
            </w:r>
          </w:p>
        </w:tc>
        <w:tc>
          <w:tcPr>
            <w:tcW w:w="4253" w:type="dxa"/>
          </w:tcPr>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lastRenderedPageBreak/>
              <w:t xml:space="preserve">Tiếp thu ý kiến, chỉnh lý và hoàn thiện </w:t>
            </w:r>
            <w:r w:rsidR="009161CD" w:rsidRPr="0086720E">
              <w:rPr>
                <w:rFonts w:ascii="Times New Roman" w:hAnsi="Times New Roman" w:cs="Times New Roman"/>
                <w:sz w:val="24"/>
                <w:szCs w:val="24"/>
              </w:rPr>
              <w:t xml:space="preserve">tại </w:t>
            </w:r>
            <w:r w:rsidRPr="0086720E">
              <w:rPr>
                <w:rFonts w:ascii="Times New Roman" w:hAnsi="Times New Roman" w:cs="Times New Roman"/>
                <w:sz w:val="24"/>
                <w:szCs w:val="24"/>
              </w:rPr>
              <w:t>Điều 2 dự thảo Nghị định.</w:t>
            </w:r>
          </w:p>
          <w:p w:rsidR="009161CD" w:rsidRPr="0086720E" w:rsidRDefault="009161CD" w:rsidP="009161CD">
            <w:pPr>
              <w:shd w:val="clear" w:color="auto" w:fill="FFFFFF"/>
              <w:spacing w:before="120" w:after="120" w:line="187" w:lineRule="atLeast"/>
              <w:jc w:val="both"/>
              <w:rPr>
                <w:rFonts w:ascii="Times New Roman" w:hAnsi="Times New Roman" w:cs="Times New Roman"/>
                <w:color w:val="000000"/>
                <w:sz w:val="24"/>
                <w:szCs w:val="24"/>
                <w:lang w:val="nl-NL"/>
              </w:rPr>
            </w:pPr>
            <w:r w:rsidRPr="0086720E">
              <w:rPr>
                <w:rFonts w:ascii="Times New Roman" w:hAnsi="Times New Roman" w:cs="Times New Roman"/>
                <w:color w:val="000000"/>
                <w:sz w:val="24"/>
                <w:szCs w:val="24"/>
              </w:rPr>
              <w:t xml:space="preserve">Số tiền bảo hiểm tối thiểu đối với bảo hiểm bắt buộc công trình trong thời gian xây dựng là giá trị đầy đủ của công trình khi hoàn thành, bao gồm toàn bộ vật liệu, chi phí nhân công, thiết bị lắp đặt vào </w:t>
            </w:r>
            <w:r w:rsidRPr="0086720E">
              <w:rPr>
                <w:rFonts w:ascii="Times New Roman" w:hAnsi="Times New Roman" w:cs="Times New Roman"/>
                <w:color w:val="000000"/>
                <w:sz w:val="24"/>
                <w:szCs w:val="24"/>
              </w:rPr>
              <w:lastRenderedPageBreak/>
              <w:t xml:space="preserve">công trình, cước phí vận chuyển, các loại thuế, phí khác và các hạng mục khác do chủ đầu tư cung cấp. Số tiền bảo hiểm tối thiểu đối với công trình trong thời gian xây dựng không được thấp hơn tổng </w:t>
            </w:r>
            <w:r w:rsidRPr="0086720E">
              <w:rPr>
                <w:rFonts w:ascii="Times New Roman" w:hAnsi="Times New Roman" w:cs="Times New Roman"/>
                <w:strike/>
                <w:color w:val="000000"/>
                <w:sz w:val="24"/>
                <w:szCs w:val="24"/>
              </w:rPr>
              <w:t>giá trị hợp đồng xây dựng</w:t>
            </w:r>
            <w:r w:rsidRPr="0086720E">
              <w:rPr>
                <w:rFonts w:ascii="Times New Roman" w:hAnsi="Times New Roman" w:cs="Times New Roman"/>
                <w:color w:val="000000"/>
                <w:sz w:val="24"/>
                <w:szCs w:val="24"/>
              </w:rPr>
              <w:t xml:space="preserve"> </w:t>
            </w:r>
            <w:r w:rsidRPr="0086720E">
              <w:rPr>
                <w:rFonts w:ascii="Times New Roman" w:hAnsi="Times New Roman" w:cs="Times New Roman"/>
                <w:i/>
                <w:color w:val="000000"/>
                <w:sz w:val="24"/>
                <w:szCs w:val="24"/>
                <w:u w:val="single"/>
              </w:rPr>
              <w:t>giá trị đầy đủ của công trình khi hoàn thành</w:t>
            </w:r>
            <w:r w:rsidRPr="0086720E">
              <w:rPr>
                <w:rFonts w:ascii="Times New Roman" w:hAnsi="Times New Roman" w:cs="Times New Roman"/>
                <w:color w:val="000000"/>
                <w:sz w:val="24"/>
                <w:szCs w:val="24"/>
              </w:rPr>
              <w:t>, kể cả giá trị điều chỉnh, bổ sung (nếu có).</w:t>
            </w:r>
          </w:p>
          <w:p w:rsidR="00857D8E" w:rsidRPr="0086720E" w:rsidRDefault="009161CD" w:rsidP="009161CD">
            <w:pPr>
              <w:shd w:val="clear" w:color="auto" w:fill="FFFFFF"/>
              <w:spacing w:before="120" w:after="120"/>
              <w:jc w:val="both"/>
              <w:rPr>
                <w:rFonts w:ascii="Times New Roman" w:hAnsi="Times New Roman" w:cs="Times New Roman"/>
                <w:i/>
                <w:color w:val="000000"/>
                <w:sz w:val="24"/>
                <w:szCs w:val="24"/>
                <w:u w:val="single"/>
                <w:lang w:val="nl-NL"/>
              </w:rPr>
            </w:pPr>
            <w:r w:rsidRPr="0086720E">
              <w:rPr>
                <w:rFonts w:ascii="Times New Roman" w:hAnsi="Times New Roman" w:cs="Times New Roman"/>
                <w:i/>
                <w:color w:val="000000"/>
                <w:sz w:val="24"/>
                <w:szCs w:val="24"/>
                <w:u w:val="single"/>
                <w:lang w:val="nl-NL"/>
              </w:rPr>
              <w:t>Số tiền bảo hiểm tối thiểu được quy định tại Hợp đồng bảo hiểm. Trong trường hợp có thay đổi về số tiền bảo hiểm tối thiểu do điều chỉnh giá trị công trình xây dựng, bên mua bảo hiểm phải có trách nhiệm thông tin cho doanh nghiệp bảo hiểm trong vòng 05 ngày làm việc kể từ ngày điều chỉnh giá trị công trình xây dựng hoặc theo thỏa thuận tại Hợp đồng bảo hiểm</w:t>
            </w:r>
          </w:p>
        </w:tc>
      </w:tr>
      <w:tr w:rsidR="00857D8E" w:rsidRPr="0086720E" w:rsidTr="007560BB">
        <w:tc>
          <w:tcPr>
            <w:tcW w:w="591" w:type="dxa"/>
          </w:tcPr>
          <w:p w:rsidR="00857D8E" w:rsidRPr="0086720E" w:rsidRDefault="00857D8E" w:rsidP="00F16503">
            <w:pPr>
              <w:spacing w:before="120" w:after="120"/>
              <w:rPr>
                <w:rFonts w:ascii="Times New Roman" w:hAnsi="Times New Roman" w:cs="Times New Roman"/>
                <w:sz w:val="24"/>
                <w:szCs w:val="24"/>
              </w:rPr>
            </w:pPr>
          </w:p>
        </w:tc>
        <w:tc>
          <w:tcPr>
            <w:tcW w:w="1644" w:type="dxa"/>
          </w:tcPr>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Điều 34</w:t>
            </w:r>
          </w:p>
        </w:tc>
        <w:tc>
          <w:tcPr>
            <w:tcW w:w="1842" w:type="dxa"/>
          </w:tcPr>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Bảo Minh</w:t>
            </w:r>
          </w:p>
        </w:tc>
        <w:tc>
          <w:tcPr>
            <w:tcW w:w="5245" w:type="dxa"/>
          </w:tcPr>
          <w:p w:rsidR="00857D8E" w:rsidRPr="0086720E" w:rsidRDefault="00857D8E" w:rsidP="00F16503">
            <w:pPr>
              <w:pStyle w:val="NormalWeb"/>
              <w:spacing w:before="120" w:beforeAutospacing="0" w:after="120" w:afterAutospacing="0"/>
              <w:jc w:val="both"/>
              <w:rPr>
                <w:b/>
                <w:lang w:val="vi-VN"/>
              </w:rPr>
            </w:pPr>
            <w:r w:rsidRPr="0086720E">
              <w:rPr>
                <w:b/>
                <w:lang w:val="es-ES" w:eastAsia="ko-KR"/>
              </w:rPr>
              <w:t>Đối với</w:t>
            </w:r>
            <w:r w:rsidRPr="0086720E">
              <w:rPr>
                <w:b/>
                <w:lang w:val="vi-VN"/>
              </w:rPr>
              <w:t xml:space="preserve"> điểm e</w:t>
            </w:r>
            <w:r w:rsidRPr="0086720E">
              <w:rPr>
                <w:b/>
              </w:rPr>
              <w:t xml:space="preserve"> Điều 34 Nghị định số 67/2023/NĐ-CP</w:t>
            </w:r>
            <w:r w:rsidRPr="0086720E">
              <w:rPr>
                <w:b/>
                <w:lang w:val="vi-VN"/>
              </w:rPr>
              <w:t xml:space="preserve">: </w:t>
            </w:r>
          </w:p>
          <w:p w:rsidR="00857D8E" w:rsidRPr="0086720E" w:rsidRDefault="00857D8E" w:rsidP="00F16503">
            <w:pPr>
              <w:pStyle w:val="NormalWeb"/>
              <w:spacing w:before="120" w:beforeAutospacing="0" w:after="120" w:afterAutospacing="0"/>
              <w:jc w:val="both"/>
              <w:rPr>
                <w:lang w:val="vi-VN"/>
              </w:rPr>
            </w:pPr>
            <w:r w:rsidRPr="0086720E">
              <w:rPr>
                <w:lang w:val="vi-VN"/>
              </w:rPr>
              <w:t>Theo quy định của Bộ luật Hình sự, yếu tố lỗi cố ý bao gồm hai hình thức:</w:t>
            </w:r>
          </w:p>
          <w:p w:rsidR="00857D8E" w:rsidRPr="0086720E" w:rsidRDefault="00857D8E" w:rsidP="00F16503">
            <w:pPr>
              <w:pStyle w:val="NormalWeb"/>
              <w:spacing w:before="120" w:beforeAutospacing="0" w:after="120" w:afterAutospacing="0"/>
              <w:jc w:val="both"/>
              <w:rPr>
                <w:lang w:val="vi-VN"/>
              </w:rPr>
            </w:pPr>
            <w:r w:rsidRPr="0086720E">
              <w:rPr>
                <w:lang w:val="vi-VN"/>
              </w:rPr>
              <w:t>- Cố ý trực tiếp: Người thực hiện nhận thức đầy đủ tính chất hành vi nguy hiểm của mình cho xã hội, thấy trước hậu quả nguy hiểm của hành vi đó và mong muốn hậu quả đó xảy ra.</w:t>
            </w:r>
          </w:p>
          <w:p w:rsidR="00857D8E" w:rsidRPr="0086720E" w:rsidRDefault="00857D8E" w:rsidP="00F16503">
            <w:pPr>
              <w:pStyle w:val="NormalWeb"/>
              <w:spacing w:before="120" w:beforeAutospacing="0" w:after="120" w:afterAutospacing="0"/>
              <w:jc w:val="both"/>
              <w:rPr>
                <w:lang w:val="vi-VN"/>
              </w:rPr>
            </w:pPr>
            <w:r w:rsidRPr="0086720E">
              <w:rPr>
                <w:lang w:val="vi-VN"/>
              </w:rPr>
              <w:t>- Cố ý gián tiếp: Người thực hiện nhận thức đầy đủ tính chất hành vi nguy hiểm của mình cho xã hội, thấy trước hậu quả nguy hiểm của hành vi đó nhưng không mong muốn hậu quả đó xảy ra nhưng vẫn thực hiện hành vi, có ý thức để mặc hậu quả xảy ra.</w:t>
            </w:r>
          </w:p>
          <w:p w:rsidR="00857D8E" w:rsidRPr="0086720E" w:rsidRDefault="00857D8E" w:rsidP="00F16503">
            <w:pPr>
              <w:pStyle w:val="NormalWeb"/>
              <w:spacing w:before="120" w:beforeAutospacing="0" w:after="120" w:afterAutospacing="0"/>
              <w:jc w:val="both"/>
              <w:rPr>
                <w:lang w:val="vi-VN"/>
              </w:rPr>
            </w:pPr>
            <w:r w:rsidRPr="0086720E">
              <w:rPr>
                <w:lang w:val="vi-VN"/>
              </w:rPr>
              <w:lastRenderedPageBreak/>
              <w:t xml:space="preserve">Việc bỏ cụm từ "vi phạm pháp luật" và chỉ giữ lại từ "cố ý" nhằm bao quát đầy đủ các tình huống rủi ro trong thực tế, phù hợp với tinh thần của Bộ luật Hình sự. </w:t>
            </w:r>
          </w:p>
          <w:p w:rsidR="00857D8E" w:rsidRPr="0086720E" w:rsidRDefault="00857D8E" w:rsidP="00F16503">
            <w:pPr>
              <w:pStyle w:val="NormalWeb"/>
              <w:spacing w:before="120" w:beforeAutospacing="0" w:after="120" w:afterAutospacing="0"/>
              <w:jc w:val="both"/>
            </w:pPr>
            <w:r w:rsidRPr="0086720E">
              <w:rPr>
                <w:lang w:val="vi-VN"/>
              </w:rPr>
              <w:t>Quy định cũ buộc phải chứng minh hành vi đó "vi phạm pháp luật" (thường cần kết luận của cơ quan chức năng), trong khi trong quan hệ bảo hiểm, chỉ cần chứng minh được yếu tố "cố ý" của chủ thể đối với tổn thất là đủ cơ sở để loại trừ trách nhiệm. Do đó, Bảo Minh đề xuất sửa đổi nhằm tránh làm phát sinh cách hiểu khác nhau trong quá trình áp dụng và phù hợp với bản chất của quan hệ bảo hiểm.</w:t>
            </w:r>
          </w:p>
        </w:tc>
        <w:tc>
          <w:tcPr>
            <w:tcW w:w="4253" w:type="dxa"/>
          </w:tcPr>
          <w:p w:rsidR="009161CD" w:rsidRPr="0086720E" w:rsidRDefault="009161CD"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lastRenderedPageBreak/>
              <w:t>Cơ quan chủ trì soạn thảo giải trình như sau:</w:t>
            </w:r>
          </w:p>
          <w:p w:rsidR="00857D8E" w:rsidRPr="0086720E" w:rsidRDefault="009161CD"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Cơ quan chủ trì soạn thảo đã</w:t>
            </w:r>
            <w:r w:rsidR="00857D8E" w:rsidRPr="0086720E">
              <w:rPr>
                <w:rFonts w:ascii="Times New Roman" w:hAnsi="Times New Roman" w:cs="Times New Roman"/>
                <w:sz w:val="24"/>
                <w:szCs w:val="24"/>
                <w:lang w:val="vi-VN"/>
              </w:rPr>
              <w:t xml:space="preserve"> rà soát để đảm bảo phù hợp với Bộ Luật Dân sự, Luật Kinh doanh bảo hiểm và Luật Xây dựng</w:t>
            </w:r>
            <w:r w:rsidR="00857D8E" w:rsidRPr="0086720E">
              <w:rPr>
                <w:rFonts w:ascii="Times New Roman" w:hAnsi="Times New Roman" w:cs="Times New Roman"/>
                <w:sz w:val="24"/>
                <w:szCs w:val="24"/>
              </w:rPr>
              <w:t xml:space="preserve"> và giữ nguyên như tại quy định để đảm bảo quyền lợi của bên mua bảo hiểm. </w:t>
            </w:r>
            <w:r w:rsidR="00857D8E" w:rsidRPr="0086720E">
              <w:rPr>
                <w:rFonts w:ascii="Times New Roman" w:hAnsi="Times New Roman" w:cs="Times New Roman"/>
                <w:sz w:val="24"/>
                <w:szCs w:val="24"/>
                <w:lang w:val="vi-VN"/>
              </w:rPr>
              <w:t>Việc bỏ cụm từ "vi phạm pháp luật" và chỉ giữ lại từ "cố ý" sẽ làm giảm quyền lợi của bên mua bảo hiểm do sẽ rơi vào trường hợp loại trừ khi bồi thường bảo hiểm</w:t>
            </w:r>
            <w:r w:rsidR="00857D8E" w:rsidRPr="0086720E">
              <w:rPr>
                <w:rFonts w:ascii="Times New Roman" w:hAnsi="Times New Roman" w:cs="Times New Roman"/>
                <w:sz w:val="24"/>
                <w:szCs w:val="24"/>
              </w:rPr>
              <w:t>.</w:t>
            </w:r>
          </w:p>
        </w:tc>
      </w:tr>
      <w:tr w:rsidR="00857D8E" w:rsidRPr="0086720E" w:rsidTr="007560BB">
        <w:tc>
          <w:tcPr>
            <w:tcW w:w="591" w:type="dxa"/>
          </w:tcPr>
          <w:p w:rsidR="00857D8E" w:rsidRPr="0086720E" w:rsidRDefault="00857D8E" w:rsidP="00F16503">
            <w:pPr>
              <w:spacing w:before="120" w:after="120"/>
              <w:rPr>
                <w:rFonts w:ascii="Times New Roman" w:hAnsi="Times New Roman" w:cs="Times New Roman"/>
                <w:sz w:val="24"/>
                <w:szCs w:val="24"/>
                <w:lang w:val="vi-VN"/>
              </w:rPr>
            </w:pPr>
          </w:p>
        </w:tc>
        <w:tc>
          <w:tcPr>
            <w:tcW w:w="1644" w:type="dxa"/>
          </w:tcPr>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Điều 37</w:t>
            </w:r>
          </w:p>
        </w:tc>
        <w:tc>
          <w:tcPr>
            <w:tcW w:w="1842" w:type="dxa"/>
          </w:tcPr>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Bảo Minh</w:t>
            </w:r>
          </w:p>
        </w:tc>
        <w:tc>
          <w:tcPr>
            <w:tcW w:w="5245" w:type="dxa"/>
          </w:tcPr>
          <w:p w:rsidR="00857D8E" w:rsidRPr="0086720E" w:rsidRDefault="00857D8E" w:rsidP="00F16503">
            <w:pPr>
              <w:pStyle w:val="NormalWeb"/>
              <w:spacing w:before="120" w:beforeAutospacing="0" w:after="120" w:afterAutospacing="0"/>
              <w:jc w:val="both"/>
              <w:rPr>
                <w:lang w:val="es-ES" w:eastAsia="ko-KR"/>
              </w:rPr>
            </w:pPr>
            <w:r w:rsidRPr="0086720E">
              <w:rPr>
                <w:lang w:val="es-ES" w:eastAsia="ko-KR"/>
              </w:rPr>
              <w:t>Điều 37 Nghị định số 67/2023/NĐ-CP về Mức phí bảo hiểm và mức khấu trừ bảo hiểm</w:t>
            </w:r>
          </w:p>
          <w:p w:rsidR="00857D8E" w:rsidRPr="0086720E" w:rsidRDefault="00857D8E" w:rsidP="00F16503">
            <w:pPr>
              <w:pStyle w:val="NormalWeb"/>
              <w:spacing w:before="120" w:beforeAutospacing="0" w:after="120" w:afterAutospacing="0"/>
              <w:jc w:val="both"/>
              <w:rPr>
                <w:lang w:val="es-ES" w:eastAsia="ko-KR"/>
              </w:rPr>
            </w:pPr>
            <w:r w:rsidRPr="0086720E">
              <w:rPr>
                <w:lang w:val="es-ES" w:eastAsia="ko-KR"/>
              </w:rPr>
              <w:t>- Thiếu công bằng đối với nhiều chủ đầu tư: Các dự án có giá trị xây dựng khác nhau (ví dụ: 1.000 tỷ, 10.000 tỷ hay 100.000 tỷ đồng) đều áp dụng cùng một mức phí tối thiểu. Điều này dẫn đến sự bất hợp lý và tạo ra mất công bằng cho các chủ đầu tư có quy mô dự án nhỏ trong khi chủ đầu tư các dự án có quy mô đặc biệt lớn được hưởng lợi.</w:t>
            </w:r>
          </w:p>
          <w:p w:rsidR="00857D8E" w:rsidRPr="0086720E" w:rsidRDefault="00857D8E" w:rsidP="00F16503">
            <w:pPr>
              <w:spacing w:before="120" w:after="120"/>
              <w:jc w:val="both"/>
              <w:rPr>
                <w:rFonts w:ascii="Times New Roman" w:eastAsia="Times New Roman" w:hAnsi="Times New Roman" w:cs="Times New Roman"/>
                <w:sz w:val="24"/>
                <w:szCs w:val="24"/>
                <w:lang w:val="es-ES" w:eastAsia="ko-KR"/>
              </w:rPr>
            </w:pPr>
            <w:r w:rsidRPr="0086720E">
              <w:rPr>
                <w:rFonts w:ascii="Times New Roman" w:eastAsia="Times New Roman" w:hAnsi="Times New Roman" w:cs="Times New Roman"/>
                <w:sz w:val="24"/>
                <w:szCs w:val="24"/>
                <w:lang w:val="es-ES" w:eastAsia="ko-KR"/>
              </w:rPr>
              <w:t xml:space="preserve">- Không phù hợp với thông lệ tái bảo hiểm quốc tế: Thông thường, các nhà tái bảo hiểm sẽ tính phí bảo hiểm dựa trên giá trị thực tế của công trình x tỷ lệ phí bảo hiểm nhằm phản ánh đúng mức độ rủi ro theo quy mô công trình. Quy định hiện tại dẫn đến việc phần lớn các nhà tái bảo hiểm không chấp nhận mức phí bảo hiểm cố định trên cơ sở 1.000 tỷ đồng, ngay cả khi giá trị công trình thực tế cao hơn nhiều lần. Điều này khiến các doanh nghiệp bảo hiểm trong nước gặp khó khăn trong việc thu xếp </w:t>
            </w:r>
            <w:r w:rsidRPr="0086720E">
              <w:rPr>
                <w:rFonts w:ascii="Times New Roman" w:eastAsia="Times New Roman" w:hAnsi="Times New Roman" w:cs="Times New Roman"/>
                <w:sz w:val="24"/>
                <w:szCs w:val="24"/>
                <w:lang w:val="es-ES" w:eastAsia="ko-KR"/>
              </w:rPr>
              <w:lastRenderedPageBreak/>
              <w:t>tái bảo hiểm, đặc biệt đối với các dự án lớn, trọng điểm quốc gia. Nhiều trường hợp không thu xếp được chương trình bảo hiểm cho chủ đầu tư, dẫn đến, công trình không được bảo hiểm theo quy định pháp luật.</w:t>
            </w:r>
          </w:p>
        </w:tc>
        <w:tc>
          <w:tcPr>
            <w:tcW w:w="4253" w:type="dxa"/>
          </w:tcPr>
          <w:p w:rsidR="006F481B" w:rsidRPr="0086720E" w:rsidRDefault="006F481B" w:rsidP="006F481B">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lastRenderedPageBreak/>
              <w:t>Cơ quan chủ trì soạn thảo giải trình như sau:</w:t>
            </w:r>
          </w:p>
          <w:p w:rsidR="00857D8E" w:rsidRPr="0086720E" w:rsidRDefault="00857D8E" w:rsidP="00F16503">
            <w:pPr>
              <w:spacing w:before="120" w:after="120"/>
              <w:jc w:val="both"/>
              <w:rPr>
                <w:rFonts w:ascii="Times New Roman" w:hAnsi="Times New Roman" w:cs="Times New Roman"/>
                <w:sz w:val="24"/>
                <w:szCs w:val="24"/>
                <w:lang w:val="es-ES"/>
              </w:rPr>
            </w:pPr>
            <w:r w:rsidRPr="0086720E">
              <w:rPr>
                <w:rFonts w:ascii="Times New Roman" w:hAnsi="Times New Roman" w:cs="Times New Roman"/>
                <w:sz w:val="24"/>
                <w:szCs w:val="24"/>
                <w:lang w:val="es-ES"/>
              </w:rPr>
              <w:t>Đối với các công trình trên 1.000 tỷ, quy định pháp luật đã cho phép doanh nghiệp bảo hiểm và bên mua bảo hiểm có thể thỏa thuận mức phí bảo hiểm và mức khấu trừ bảo hiểm trên cơ sở bằng chứng chứng minh doanh nghiệp, tổ chức bảo hiểm nước ngoài đứng đầu nhận tái bảo hiểm xác nhận. Do vậy, doanh nghiệp bảo hiểm trên cơ sở đánh giá rủi ro và xác nhận của nhà tái bảo hiểm để đưa ra mức phí bảo hiểm phù hợp, tuân thủ quy định pháp luật và đảm bảo khả năng thanh toán.</w:t>
            </w:r>
          </w:p>
        </w:tc>
      </w:tr>
      <w:tr w:rsidR="00857D8E" w:rsidRPr="0086720E" w:rsidTr="007560BB">
        <w:tc>
          <w:tcPr>
            <w:tcW w:w="591" w:type="dxa"/>
          </w:tcPr>
          <w:p w:rsidR="00857D8E" w:rsidRPr="0086720E" w:rsidRDefault="00857D8E" w:rsidP="00F16503">
            <w:pPr>
              <w:spacing w:before="120" w:after="120"/>
              <w:rPr>
                <w:rFonts w:ascii="Times New Roman" w:hAnsi="Times New Roman" w:cs="Times New Roman"/>
                <w:sz w:val="24"/>
                <w:szCs w:val="24"/>
                <w:lang w:val="es-ES"/>
              </w:rPr>
            </w:pPr>
          </w:p>
        </w:tc>
        <w:tc>
          <w:tcPr>
            <w:tcW w:w="1644" w:type="dxa"/>
          </w:tcPr>
          <w:p w:rsidR="00857D8E" w:rsidRPr="0086720E" w:rsidRDefault="00857D8E" w:rsidP="00F16503">
            <w:pPr>
              <w:spacing w:before="120" w:after="120"/>
              <w:jc w:val="both"/>
              <w:rPr>
                <w:rFonts w:ascii="Times New Roman" w:hAnsi="Times New Roman" w:cs="Times New Roman"/>
                <w:sz w:val="24"/>
                <w:szCs w:val="24"/>
                <w:lang w:val="es-ES"/>
              </w:rPr>
            </w:pPr>
          </w:p>
        </w:tc>
        <w:tc>
          <w:tcPr>
            <w:tcW w:w="1842" w:type="dxa"/>
          </w:tcPr>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PVI, Vinare, Bảo Việt</w:t>
            </w:r>
          </w:p>
        </w:tc>
        <w:tc>
          <w:tcPr>
            <w:tcW w:w="5245" w:type="dxa"/>
          </w:tcPr>
          <w:p w:rsidR="00857D8E" w:rsidRPr="0086720E" w:rsidRDefault="00857D8E" w:rsidP="00F16503">
            <w:pPr>
              <w:pStyle w:val="NormalWeb"/>
              <w:spacing w:before="120" w:beforeAutospacing="0" w:after="120" w:afterAutospacing="0"/>
              <w:jc w:val="both"/>
              <w:rPr>
                <w:lang w:val="vi-VN" w:eastAsia="ko-KR"/>
              </w:rPr>
            </w:pPr>
            <w:r w:rsidRPr="0086720E">
              <w:rPr>
                <w:b/>
                <w:bCs/>
                <w:lang w:val="vi-VN" w:eastAsia="ko-KR"/>
              </w:rPr>
              <w:t>Điều 37. Mức phí bảo hiểm và mức khấu trừ bảo hiểm</w:t>
            </w:r>
          </w:p>
          <w:p w:rsidR="00857D8E" w:rsidRPr="0086720E" w:rsidRDefault="00857D8E" w:rsidP="00F16503">
            <w:pPr>
              <w:pStyle w:val="NormalWeb"/>
              <w:spacing w:before="120" w:beforeAutospacing="0" w:after="120" w:afterAutospacing="0"/>
              <w:jc w:val="both"/>
              <w:rPr>
                <w:b/>
                <w:bCs/>
                <w:lang w:eastAsia="ko-KR"/>
              </w:rPr>
            </w:pPr>
            <w:r w:rsidRPr="0086720E">
              <w:rPr>
                <w:b/>
                <w:bCs/>
                <w:lang w:eastAsia="ko-KR"/>
              </w:rPr>
              <w:t>Điểm c, khoản 1:</w:t>
            </w:r>
          </w:p>
          <w:p w:rsidR="00857D8E" w:rsidRPr="0086720E" w:rsidRDefault="00857D8E" w:rsidP="00F16503">
            <w:pPr>
              <w:pStyle w:val="NormalWeb"/>
              <w:spacing w:before="120" w:beforeAutospacing="0" w:after="120" w:afterAutospacing="0"/>
              <w:jc w:val="both"/>
              <w:rPr>
                <w:lang w:eastAsia="ko-KR"/>
              </w:rPr>
            </w:pPr>
            <w:r w:rsidRPr="0086720E">
              <w:rPr>
                <w:lang w:eastAsia="ko-KR"/>
              </w:rPr>
              <w:t xml:space="preserve">Đề xuất điều chỉnh: </w:t>
            </w:r>
          </w:p>
          <w:p w:rsidR="00857D8E" w:rsidRPr="0086720E" w:rsidRDefault="00857D8E" w:rsidP="00F16503">
            <w:pPr>
              <w:pStyle w:val="NormalWeb"/>
              <w:spacing w:before="120" w:beforeAutospacing="0" w:after="120" w:afterAutospacing="0"/>
              <w:jc w:val="both"/>
              <w:rPr>
                <w:lang w:eastAsia="ko-KR"/>
              </w:rPr>
            </w:pPr>
            <w:r w:rsidRPr="0086720E">
              <w:rPr>
                <w:lang w:eastAsia="ko-KR"/>
              </w:rPr>
              <w:t xml:space="preserve">Đối với công trình xây dựng có giá trị từ 1.000 tỷ đồng trở lên quy định tại điểm a, điểm b khoản này: Doanh nghiệp bảo hiểm và bên mua bảo hiểm có thể thỏa thuận mức phí bảo hiểm và mức khấu trừ bảo hiểm trên cơ sở bằng chứng chứng minh doanh nghiệp, tổ chức bảo hiểm nước ngoài đứng đầu nhận tái bảo hiểm xác nhận. Doanh nghiệp, tổ chức bảo hiểm nước ngoài đứng đầu nhận tái bảo hiểm và doanh nghiệp, tổ chức bảo hiểm nước ngoài nhận tái bảo hiểm từ 10% tổng mức trách nhiệm của mỗi hợp đồng tái bảo hiểm phải đáp ứng quy định tại khoản 9 Điều 4 Nghị định này. Trong mọi trường hợp, mức phí bảo hiểm không được thấp hơn mức phí bảo hiểm tương ứng với giá trị công trình nhân (x) tỷ lệ phí bảo hiểm quy định tại khoản 1 Mục I Phụ lục III ban hành kèm theo Nghị định này (đối với công trình quy định tại điểm a khoản 1 Điều này) hoặc khoản 1 Mục II Phụ lục III ban hành kèm theo Nghị định này (đối với công trình quy định tại điểm b khoản 1 Điều này). </w:t>
            </w:r>
          </w:p>
          <w:p w:rsidR="00857D8E" w:rsidRPr="0086720E" w:rsidRDefault="00857D8E" w:rsidP="00F16503">
            <w:pPr>
              <w:pStyle w:val="NormalWeb"/>
              <w:numPr>
                <w:ilvl w:val="0"/>
                <w:numId w:val="3"/>
              </w:numPr>
              <w:spacing w:before="120" w:beforeAutospacing="0" w:after="120" w:afterAutospacing="0"/>
              <w:ind w:left="-108" w:firstLine="0"/>
              <w:jc w:val="both"/>
              <w:rPr>
                <w:lang w:eastAsia="ko-KR"/>
              </w:rPr>
            </w:pPr>
            <w:r w:rsidRPr="0086720E">
              <w:rPr>
                <w:lang w:eastAsia="ko-KR"/>
              </w:rPr>
              <w:t>Lý do đề xuất điều chỉnh:</w:t>
            </w:r>
          </w:p>
          <w:p w:rsidR="00857D8E" w:rsidRPr="0086720E" w:rsidRDefault="00857D8E" w:rsidP="00F16503">
            <w:pPr>
              <w:pStyle w:val="NormalWeb"/>
              <w:spacing w:before="120" w:beforeAutospacing="0" w:after="120" w:afterAutospacing="0"/>
              <w:jc w:val="both"/>
              <w:rPr>
                <w:lang w:eastAsia="ko-KR"/>
              </w:rPr>
            </w:pPr>
            <w:r w:rsidRPr="0086720E">
              <w:rPr>
                <w:lang w:eastAsia="ko-KR"/>
              </w:rPr>
              <w:t xml:space="preserve">- Quy định hiện tại gây ra thiếu công bằng đối với </w:t>
            </w:r>
            <w:r w:rsidRPr="0086720E">
              <w:rPr>
                <w:lang w:eastAsia="ko-KR"/>
              </w:rPr>
              <w:lastRenderedPageBreak/>
              <w:t xml:space="preserve">nhiều chủ đầu tư: Các dự </w:t>
            </w:r>
            <w:proofErr w:type="gramStart"/>
            <w:r w:rsidRPr="0086720E">
              <w:rPr>
                <w:lang w:eastAsia="ko-KR"/>
              </w:rPr>
              <w:t>án</w:t>
            </w:r>
            <w:proofErr w:type="gramEnd"/>
            <w:r w:rsidRPr="0086720E">
              <w:rPr>
                <w:lang w:eastAsia="ko-KR"/>
              </w:rPr>
              <w:t xml:space="preserve"> có giá trị xây dựng khác nhau (ví dụ: 1.000 tỷ đồng hay 10.000 tỷ đồng) đều áp dụng cùng một mức phí tối thiểu. Điều này dẫn đến sự bất hợp lý và tạo ra mất công bằng về chi phí đầu vào cho các chủ đầu tư có quy mô dự </w:t>
            </w:r>
            <w:proofErr w:type="gramStart"/>
            <w:r w:rsidRPr="0086720E">
              <w:rPr>
                <w:lang w:eastAsia="ko-KR"/>
              </w:rPr>
              <w:t>án</w:t>
            </w:r>
            <w:proofErr w:type="gramEnd"/>
            <w:r w:rsidRPr="0086720E">
              <w:rPr>
                <w:lang w:eastAsia="ko-KR"/>
              </w:rPr>
              <w:t xml:space="preserve"> nhỏ cũng phải chịu cùng một mức phí tối thiểu với các chủ đầu tư có quy mô dự án lớn.</w:t>
            </w:r>
          </w:p>
          <w:p w:rsidR="00857D8E" w:rsidRPr="0086720E" w:rsidRDefault="00857D8E" w:rsidP="00F16503">
            <w:pPr>
              <w:pStyle w:val="NormalWeb"/>
              <w:spacing w:before="120" w:beforeAutospacing="0" w:after="120" w:afterAutospacing="0"/>
              <w:jc w:val="both"/>
              <w:rPr>
                <w:lang w:eastAsia="ko-KR"/>
              </w:rPr>
            </w:pPr>
            <w:r w:rsidRPr="0086720E">
              <w:rPr>
                <w:lang w:eastAsia="ko-KR"/>
              </w:rPr>
              <w:t xml:space="preserve">- Không phù hợp với thông lệ tái bảo hiểm quốc tế: Thông thường, các nhà tái bảo hiểm sẽ tính phí bảo hiểm dựa trên giá trị thực tế của công trình x tỷ lệ phí bảo hiểm nhằm phản ánh đúng mức độ rủi ro theo quy mô công trình. Quy định hiện tại dẫn đến việc phần lớn các nhà tái bảo hiểm không chấp nhận mức phí bảo hiểm cố định tính trên cơ sở giá trị công trình là 1.000 tỷ đồng, ngay cả khi giá trị công trình thực tế cao hơn nhiều lần. Điều này khiến các doanh nghiệp bảo hiểm trong nước gặp khó khăn trong việc thu xếp tái bảo hiểm, đặc biệt đối với các dự </w:t>
            </w:r>
            <w:proofErr w:type="gramStart"/>
            <w:r w:rsidRPr="0086720E">
              <w:rPr>
                <w:lang w:eastAsia="ko-KR"/>
              </w:rPr>
              <w:t>án</w:t>
            </w:r>
            <w:proofErr w:type="gramEnd"/>
            <w:r w:rsidRPr="0086720E">
              <w:rPr>
                <w:lang w:eastAsia="ko-KR"/>
              </w:rPr>
              <w:t xml:space="preserve"> lớn, trọng điểm quốc gia. Nhiều trường hợp không thu xếp được chương trình bảo hiểm cho chủ đầu tư, dẫn đến, công trình không được bảo hiểm theo quy định pháp luật.</w:t>
            </w:r>
          </w:p>
          <w:p w:rsidR="00857D8E" w:rsidRPr="0086720E" w:rsidRDefault="00857D8E" w:rsidP="00F16503">
            <w:pPr>
              <w:pStyle w:val="NormalWeb"/>
              <w:spacing w:before="120" w:beforeAutospacing="0" w:after="120" w:afterAutospacing="0"/>
              <w:jc w:val="both"/>
              <w:rPr>
                <w:lang w:eastAsia="ko-KR"/>
              </w:rPr>
            </w:pPr>
            <w:r w:rsidRPr="0086720E">
              <w:rPr>
                <w:b/>
                <w:bCs/>
                <w:lang w:eastAsia="ko-KR"/>
              </w:rPr>
              <w:t>Khoản 2:</w:t>
            </w:r>
            <w:r w:rsidRPr="0086720E">
              <w:rPr>
                <w:lang w:eastAsia="ko-KR"/>
              </w:rPr>
              <w:t xml:space="preserve"> Đối với công trình xây dựng quy định tại điểm a, điểm b khoản 1 Điều này</w:t>
            </w:r>
          </w:p>
          <w:p w:rsidR="00857D8E" w:rsidRPr="0086720E" w:rsidRDefault="00857D8E" w:rsidP="00F16503">
            <w:pPr>
              <w:pStyle w:val="NormalWeb"/>
              <w:spacing w:before="120" w:beforeAutospacing="0" w:after="120" w:afterAutospacing="0"/>
              <w:jc w:val="both"/>
              <w:rPr>
                <w:lang w:eastAsia="ko-KR"/>
              </w:rPr>
            </w:pPr>
            <w:r w:rsidRPr="0086720E">
              <w:rPr>
                <w:lang w:eastAsia="ko-KR"/>
              </w:rPr>
              <w:t>Đề xuất điều chỉnh: Bổ sung các điều kiện để xem xét không giảm phí hoặc mức độ giảm phí:</w:t>
            </w:r>
          </w:p>
          <w:p w:rsidR="00857D8E" w:rsidRPr="0086720E" w:rsidRDefault="00857D8E" w:rsidP="00F16503">
            <w:pPr>
              <w:pStyle w:val="NormalWeb"/>
              <w:numPr>
                <w:ilvl w:val="0"/>
                <w:numId w:val="4"/>
              </w:numPr>
              <w:spacing w:before="120" w:beforeAutospacing="0" w:after="120" w:afterAutospacing="0"/>
              <w:ind w:hanging="357"/>
              <w:jc w:val="both"/>
              <w:rPr>
                <w:lang w:eastAsia="ko-KR"/>
              </w:rPr>
            </w:pPr>
            <w:r w:rsidRPr="0086720E">
              <w:rPr>
                <w:lang w:eastAsia="ko-KR"/>
              </w:rPr>
              <w:t>Công trình tại các khu vực có đới đứt gãy kiến tạo hoạt động mạnh, tập trung ở vùng </w:t>
            </w:r>
            <w:r w:rsidRPr="0086720E">
              <w:rPr>
                <w:b/>
                <w:bCs/>
                <w:lang w:eastAsia="ko-KR"/>
              </w:rPr>
              <w:t>Tây Bắc</w:t>
            </w:r>
            <w:r w:rsidRPr="0086720E">
              <w:rPr>
                <w:lang w:eastAsia="ko-KR"/>
              </w:rPr>
              <w:t> (Điện Biên, Lai Châu) với các đứt gãy như Điện Biên - Mường Lay, Sông Mã, ở </w:t>
            </w:r>
            <w:r w:rsidRPr="0086720E">
              <w:rPr>
                <w:b/>
                <w:bCs/>
                <w:lang w:eastAsia="ko-KR"/>
              </w:rPr>
              <w:t>Đông Bắc</w:t>
            </w:r>
            <w:r w:rsidRPr="0086720E">
              <w:rPr>
                <w:lang w:eastAsia="ko-KR"/>
              </w:rPr>
              <w:t xml:space="preserve"> (Cao Bằng, Lạng Sơn) và một số khu vực ngoài khơi </w:t>
            </w:r>
            <w:r w:rsidRPr="0086720E">
              <w:rPr>
                <w:lang w:eastAsia="ko-KR"/>
              </w:rPr>
              <w:lastRenderedPageBreak/>
              <w:t xml:space="preserve">miền Nam. Các khu vực này căn cứ </w:t>
            </w:r>
            <w:proofErr w:type="gramStart"/>
            <w:r w:rsidRPr="0086720E">
              <w:rPr>
                <w:lang w:eastAsia="ko-KR"/>
              </w:rPr>
              <w:t>theo</w:t>
            </w:r>
            <w:proofErr w:type="gramEnd"/>
            <w:r w:rsidRPr="0086720E">
              <w:rPr>
                <w:lang w:eastAsia="ko-KR"/>
              </w:rPr>
              <w:t xml:space="preserve"> quy định tại Phụ lục X - Quyết định số </w:t>
            </w:r>
            <w:r w:rsidRPr="0086720E">
              <w:rPr>
                <w:lang w:val="vi-VN" w:eastAsia="ko-KR"/>
              </w:rPr>
              <w:t>18/2021/QĐ-TTg ngày 22 tháng 4 năm 2021</w:t>
            </w:r>
            <w:r w:rsidRPr="0086720E">
              <w:rPr>
                <w:lang w:eastAsia="ko-KR"/>
              </w:rPr>
              <w:t>.</w:t>
            </w:r>
          </w:p>
          <w:p w:rsidR="00857D8E" w:rsidRPr="0086720E" w:rsidRDefault="00857D8E" w:rsidP="00F16503">
            <w:pPr>
              <w:pStyle w:val="NormalWeb"/>
              <w:numPr>
                <w:ilvl w:val="0"/>
                <w:numId w:val="5"/>
              </w:numPr>
              <w:spacing w:before="120" w:beforeAutospacing="0" w:after="120" w:afterAutospacing="0"/>
              <w:ind w:hanging="357"/>
              <w:jc w:val="both"/>
              <w:rPr>
                <w:lang w:eastAsia="ko-KR"/>
              </w:rPr>
            </w:pPr>
            <w:r w:rsidRPr="0086720E">
              <w:rPr>
                <w:lang w:eastAsia="ko-KR"/>
              </w:rPr>
              <w:t>Đề xuất: Đối với các công trình xây dựng tại các khu vực này không cho phép giảm phí.</w:t>
            </w:r>
          </w:p>
          <w:p w:rsidR="00857D8E" w:rsidRPr="0086720E" w:rsidRDefault="00857D8E" w:rsidP="00F16503">
            <w:pPr>
              <w:pStyle w:val="NormalWeb"/>
              <w:numPr>
                <w:ilvl w:val="0"/>
                <w:numId w:val="5"/>
              </w:numPr>
              <w:spacing w:before="120" w:beforeAutospacing="0" w:after="120" w:afterAutospacing="0"/>
              <w:ind w:hanging="357"/>
              <w:jc w:val="both"/>
              <w:rPr>
                <w:lang w:eastAsia="ko-KR"/>
              </w:rPr>
            </w:pPr>
            <w:r w:rsidRPr="0086720E">
              <w:rPr>
                <w:lang w:eastAsia="ko-KR"/>
              </w:rPr>
              <w:t xml:space="preserve">Lý do: Rủi ro thiên </w:t>
            </w:r>
            <w:proofErr w:type="gramStart"/>
            <w:r w:rsidRPr="0086720E">
              <w:rPr>
                <w:lang w:eastAsia="ko-KR"/>
              </w:rPr>
              <w:t>tai</w:t>
            </w:r>
            <w:proofErr w:type="gramEnd"/>
            <w:r w:rsidRPr="0086720E">
              <w:rPr>
                <w:lang w:eastAsia="ko-KR"/>
              </w:rPr>
              <w:t xml:space="preserve"> xảy ra tại các khu vực này là rất cao.</w:t>
            </w:r>
          </w:p>
          <w:p w:rsidR="00857D8E" w:rsidRPr="0086720E" w:rsidRDefault="00857D8E" w:rsidP="00F16503">
            <w:pPr>
              <w:pStyle w:val="NormalWeb"/>
              <w:numPr>
                <w:ilvl w:val="0"/>
                <w:numId w:val="4"/>
              </w:numPr>
              <w:spacing w:before="120" w:beforeAutospacing="0" w:after="120" w:afterAutospacing="0"/>
              <w:ind w:hanging="357"/>
              <w:jc w:val="both"/>
              <w:rPr>
                <w:lang w:eastAsia="ko-KR"/>
              </w:rPr>
            </w:pPr>
            <w:r w:rsidRPr="0086720E">
              <w:rPr>
                <w:lang w:eastAsia="ko-KR"/>
              </w:rPr>
              <w:t xml:space="preserve">Các công trình xây dựng tại các khu vực rủi ro do </w:t>
            </w:r>
            <w:proofErr w:type="gramStart"/>
            <w:r w:rsidRPr="0086720E">
              <w:rPr>
                <w:lang w:eastAsia="ko-KR"/>
              </w:rPr>
              <w:t>lũ</w:t>
            </w:r>
            <w:proofErr w:type="gramEnd"/>
            <w:r w:rsidRPr="0086720E">
              <w:rPr>
                <w:lang w:eastAsia="ko-KR"/>
              </w:rPr>
              <w:t xml:space="preserve"> quét, sạt lở đất, sụt lún đất do mưa lũ hoặc dòng chảy. Các khu vực này dựa trên quy định đưa tại Bảng 6 – Phụ lục XII - Quyết định số 18/2021/QĐ-TTg ngày 22 tháng 4 năm 2021.</w:t>
            </w:r>
          </w:p>
          <w:p w:rsidR="00857D8E" w:rsidRPr="0086720E" w:rsidRDefault="00857D8E" w:rsidP="00F16503">
            <w:pPr>
              <w:pStyle w:val="NormalWeb"/>
              <w:numPr>
                <w:ilvl w:val="0"/>
                <w:numId w:val="5"/>
              </w:numPr>
              <w:spacing w:before="120" w:beforeAutospacing="0" w:after="120" w:afterAutospacing="0"/>
              <w:ind w:hanging="357"/>
              <w:jc w:val="both"/>
              <w:rPr>
                <w:lang w:eastAsia="ko-KR"/>
              </w:rPr>
            </w:pPr>
            <w:r w:rsidRPr="0086720E">
              <w:rPr>
                <w:lang w:eastAsia="ko-KR"/>
              </w:rPr>
              <w:t>Đề xuất: Đối với các công trình xây dựng tại các khu vực này không cho phép giảm phí.</w:t>
            </w:r>
          </w:p>
          <w:p w:rsidR="00857D8E" w:rsidRPr="0086720E" w:rsidRDefault="00857D8E" w:rsidP="00F16503">
            <w:pPr>
              <w:pStyle w:val="NormalWeb"/>
              <w:numPr>
                <w:ilvl w:val="0"/>
                <w:numId w:val="5"/>
              </w:numPr>
              <w:spacing w:before="120" w:beforeAutospacing="0" w:after="120" w:afterAutospacing="0"/>
              <w:ind w:hanging="357"/>
              <w:jc w:val="both"/>
              <w:rPr>
                <w:lang w:eastAsia="ko-KR"/>
              </w:rPr>
            </w:pPr>
            <w:r w:rsidRPr="0086720E">
              <w:rPr>
                <w:lang w:eastAsia="ko-KR"/>
              </w:rPr>
              <w:t xml:space="preserve">Lý do: Rủi ro thiên </w:t>
            </w:r>
            <w:proofErr w:type="gramStart"/>
            <w:r w:rsidRPr="0086720E">
              <w:rPr>
                <w:lang w:eastAsia="ko-KR"/>
              </w:rPr>
              <w:t>tai</w:t>
            </w:r>
            <w:proofErr w:type="gramEnd"/>
            <w:r w:rsidRPr="0086720E">
              <w:rPr>
                <w:lang w:eastAsia="ko-KR"/>
              </w:rPr>
              <w:t xml:space="preserve"> xảy ra tại các khu vực này là rất cao.</w:t>
            </w:r>
          </w:p>
          <w:p w:rsidR="00857D8E" w:rsidRPr="0086720E" w:rsidRDefault="00857D8E" w:rsidP="00F16503">
            <w:pPr>
              <w:pStyle w:val="NormalWeb"/>
              <w:numPr>
                <w:ilvl w:val="0"/>
                <w:numId w:val="4"/>
              </w:numPr>
              <w:spacing w:before="120" w:beforeAutospacing="0" w:after="120" w:afterAutospacing="0"/>
              <w:ind w:hanging="357"/>
              <w:jc w:val="both"/>
              <w:rPr>
                <w:lang w:eastAsia="ko-KR"/>
              </w:rPr>
            </w:pPr>
            <w:r w:rsidRPr="0086720E">
              <w:rPr>
                <w:lang w:eastAsia="ko-KR"/>
              </w:rPr>
              <w:t>Các công trình ngầm (đường hầm, metro,…) hoặc các công trình có giá trị hạng mục thi công ngầm lớn hơn 15% tổng giá trị công trình, công trình thủy điện, đê đập, kè sông, kè biển cầu vượt biển.</w:t>
            </w:r>
          </w:p>
          <w:p w:rsidR="00857D8E" w:rsidRPr="0086720E" w:rsidRDefault="00857D8E" w:rsidP="00F16503">
            <w:pPr>
              <w:pStyle w:val="NormalWeb"/>
              <w:numPr>
                <w:ilvl w:val="0"/>
                <w:numId w:val="5"/>
              </w:numPr>
              <w:spacing w:before="120" w:beforeAutospacing="0" w:after="120" w:afterAutospacing="0"/>
              <w:ind w:hanging="357"/>
              <w:jc w:val="both"/>
              <w:rPr>
                <w:lang w:eastAsia="ko-KR"/>
              </w:rPr>
            </w:pPr>
            <w:r w:rsidRPr="0086720E">
              <w:rPr>
                <w:lang w:eastAsia="ko-KR"/>
              </w:rPr>
              <w:t>Đề xuất: không cho phép giảm phí.</w:t>
            </w:r>
          </w:p>
          <w:p w:rsidR="00857D8E" w:rsidRPr="0086720E" w:rsidRDefault="00857D8E" w:rsidP="00F16503">
            <w:pPr>
              <w:pStyle w:val="NormalWeb"/>
              <w:numPr>
                <w:ilvl w:val="0"/>
                <w:numId w:val="4"/>
              </w:numPr>
              <w:spacing w:before="120" w:beforeAutospacing="0" w:after="120" w:afterAutospacing="0"/>
              <w:ind w:hanging="357"/>
              <w:jc w:val="both"/>
              <w:rPr>
                <w:lang w:eastAsia="ko-KR"/>
              </w:rPr>
            </w:pPr>
            <w:r w:rsidRPr="0086720E">
              <w:rPr>
                <w:lang w:eastAsia="ko-KR"/>
              </w:rPr>
              <w:t xml:space="preserve">Các công trình có thời hạn bảo hành vượt quá 24 tháng hoặc chạy thử quá 8 </w:t>
            </w:r>
            <w:r w:rsidRPr="0086720E">
              <w:rPr>
                <w:lang w:eastAsia="ko-KR"/>
              </w:rPr>
              <w:lastRenderedPageBreak/>
              <w:t>tuần.</w:t>
            </w:r>
          </w:p>
          <w:p w:rsidR="00857D8E" w:rsidRPr="0086720E" w:rsidRDefault="00857D8E" w:rsidP="00F16503">
            <w:pPr>
              <w:pStyle w:val="NormalWeb"/>
              <w:numPr>
                <w:ilvl w:val="0"/>
                <w:numId w:val="5"/>
              </w:numPr>
              <w:spacing w:before="120" w:beforeAutospacing="0" w:after="120" w:afterAutospacing="0"/>
              <w:ind w:hanging="357"/>
              <w:jc w:val="both"/>
              <w:rPr>
                <w:lang w:eastAsia="ko-KR"/>
              </w:rPr>
            </w:pPr>
            <w:r w:rsidRPr="0086720E">
              <w:rPr>
                <w:lang w:eastAsia="ko-KR"/>
              </w:rPr>
              <w:t>Đề xuất: không cho phép giảm phí.</w:t>
            </w:r>
          </w:p>
          <w:p w:rsidR="00857D8E" w:rsidRPr="0086720E" w:rsidRDefault="00857D8E" w:rsidP="00F16503">
            <w:pPr>
              <w:pStyle w:val="NormalWeb"/>
              <w:numPr>
                <w:ilvl w:val="0"/>
                <w:numId w:val="4"/>
              </w:numPr>
              <w:spacing w:before="120" w:beforeAutospacing="0" w:after="120" w:afterAutospacing="0"/>
              <w:ind w:hanging="357"/>
              <w:jc w:val="both"/>
              <w:rPr>
                <w:lang w:eastAsia="ko-KR"/>
              </w:rPr>
            </w:pPr>
            <w:r w:rsidRPr="0086720E">
              <w:rPr>
                <w:lang w:eastAsia="ko-KR"/>
              </w:rPr>
              <w:t xml:space="preserve">Lịch sử nhận bồi thường thiệt hại bảo hiểm bắt buộc công trình trong thời gian xây dựng của chủ đầu tư hoặc nhà thầu. Tỷ lệ bồi thường này tính </w:t>
            </w:r>
            <w:proofErr w:type="gramStart"/>
            <w:r w:rsidRPr="0086720E">
              <w:rPr>
                <w:lang w:eastAsia="ko-KR"/>
              </w:rPr>
              <w:t>theo</w:t>
            </w:r>
            <w:proofErr w:type="gramEnd"/>
            <w:r w:rsidRPr="0086720E">
              <w:rPr>
                <w:lang w:eastAsia="ko-KR"/>
              </w:rPr>
              <w:t xml:space="preserve"> nguyên tắc Phí bảo hiểm thanh toán/Bồi thường bảo hiểm nhận được từ các DNBH.</w:t>
            </w:r>
          </w:p>
          <w:p w:rsidR="00857D8E" w:rsidRPr="0086720E" w:rsidRDefault="00857D8E" w:rsidP="00F16503">
            <w:pPr>
              <w:pStyle w:val="NormalWeb"/>
              <w:numPr>
                <w:ilvl w:val="0"/>
                <w:numId w:val="6"/>
              </w:numPr>
              <w:spacing w:before="120" w:beforeAutospacing="0" w:after="120" w:afterAutospacing="0"/>
              <w:ind w:hanging="357"/>
              <w:jc w:val="both"/>
              <w:rPr>
                <w:lang w:eastAsia="ko-KR"/>
              </w:rPr>
            </w:pPr>
            <w:r w:rsidRPr="0086720E">
              <w:rPr>
                <w:lang w:eastAsia="ko-KR"/>
              </w:rPr>
              <w:t>Trường hợp nhận bồi thường thiệt hại từ 80% trở lên: Không cho phép giảm phí;</w:t>
            </w:r>
          </w:p>
          <w:p w:rsidR="00857D8E" w:rsidRPr="0086720E" w:rsidRDefault="00857D8E" w:rsidP="00F16503">
            <w:pPr>
              <w:pStyle w:val="NormalWeb"/>
              <w:numPr>
                <w:ilvl w:val="0"/>
                <w:numId w:val="6"/>
              </w:numPr>
              <w:spacing w:before="120" w:beforeAutospacing="0" w:after="120" w:afterAutospacing="0"/>
              <w:ind w:hanging="357"/>
              <w:jc w:val="both"/>
              <w:rPr>
                <w:lang w:eastAsia="ko-KR"/>
              </w:rPr>
            </w:pPr>
            <w:r w:rsidRPr="0086720E">
              <w:rPr>
                <w:lang w:eastAsia="ko-KR"/>
              </w:rPr>
              <w:t>Trường hợp tỷ lệ tổn thất từ 50% đến dưới 80%: cho phép giảm phí tối đa 15% so với biểu phí chuẩn;</w:t>
            </w:r>
          </w:p>
          <w:p w:rsidR="00857D8E" w:rsidRPr="0086720E" w:rsidRDefault="00857D8E" w:rsidP="00F16503">
            <w:pPr>
              <w:pStyle w:val="NormalWeb"/>
              <w:numPr>
                <w:ilvl w:val="0"/>
                <w:numId w:val="6"/>
              </w:numPr>
              <w:spacing w:before="120" w:beforeAutospacing="0" w:after="120" w:afterAutospacing="0"/>
              <w:ind w:hanging="357"/>
              <w:jc w:val="both"/>
              <w:rPr>
                <w:lang w:eastAsia="ko-KR"/>
              </w:rPr>
            </w:pPr>
            <w:r w:rsidRPr="0086720E">
              <w:rPr>
                <w:lang w:eastAsia="ko-KR"/>
              </w:rPr>
              <w:t>Trường hợp tỷ lệ tổn thất dưới 50%: cho phép giảm phí tối đa 25%.</w:t>
            </w:r>
          </w:p>
          <w:p w:rsidR="00857D8E" w:rsidRPr="0086720E" w:rsidRDefault="00857D8E" w:rsidP="00F16503">
            <w:pPr>
              <w:pStyle w:val="NormalWeb"/>
              <w:numPr>
                <w:ilvl w:val="0"/>
                <w:numId w:val="4"/>
              </w:numPr>
              <w:spacing w:before="120" w:beforeAutospacing="0" w:after="120" w:afterAutospacing="0"/>
              <w:ind w:hanging="357"/>
              <w:jc w:val="both"/>
              <w:rPr>
                <w:lang w:eastAsia="ko-KR"/>
              </w:rPr>
            </w:pPr>
            <w:r w:rsidRPr="0086720E">
              <w:rPr>
                <w:lang w:eastAsia="ko-KR"/>
              </w:rPr>
              <w:t xml:space="preserve">Nhà thầu thi công không tuân thủ </w:t>
            </w:r>
            <w:proofErr w:type="gramStart"/>
            <w:r w:rsidRPr="0086720E">
              <w:rPr>
                <w:lang w:eastAsia="ko-KR"/>
              </w:rPr>
              <w:t>theo</w:t>
            </w:r>
            <w:proofErr w:type="gramEnd"/>
            <w:r w:rsidRPr="0086720E">
              <w:rPr>
                <w:lang w:eastAsia="ko-KR"/>
              </w:rPr>
              <w:t xml:space="preserve"> thiết kế đã được phê duyệt dẫn đến công trình bị thiệt hại trong thời gian bảo hành hoặc lỗi tay nghề kém.</w:t>
            </w:r>
          </w:p>
          <w:p w:rsidR="00857D8E" w:rsidRPr="0086720E" w:rsidRDefault="00857D8E" w:rsidP="00F16503">
            <w:pPr>
              <w:pStyle w:val="NormalWeb"/>
              <w:numPr>
                <w:ilvl w:val="0"/>
                <w:numId w:val="5"/>
              </w:numPr>
              <w:spacing w:before="120" w:beforeAutospacing="0" w:after="120" w:afterAutospacing="0"/>
              <w:ind w:hanging="357"/>
              <w:jc w:val="both"/>
              <w:rPr>
                <w:lang w:eastAsia="ko-KR"/>
              </w:rPr>
            </w:pPr>
            <w:r w:rsidRPr="0086720E">
              <w:rPr>
                <w:lang w:eastAsia="ko-KR"/>
              </w:rPr>
              <w:t>Đề xuất: không giảm phí</w:t>
            </w:r>
          </w:p>
          <w:p w:rsidR="00857D8E" w:rsidRPr="0086720E" w:rsidRDefault="00857D8E" w:rsidP="00F16503">
            <w:pPr>
              <w:pStyle w:val="NormalWeb"/>
              <w:numPr>
                <w:ilvl w:val="0"/>
                <w:numId w:val="4"/>
              </w:numPr>
              <w:spacing w:before="120" w:beforeAutospacing="0" w:after="120" w:afterAutospacing="0"/>
              <w:ind w:hanging="357"/>
              <w:jc w:val="both"/>
              <w:rPr>
                <w:lang w:eastAsia="ko-KR"/>
              </w:rPr>
            </w:pPr>
            <w:r w:rsidRPr="0086720E">
              <w:rPr>
                <w:lang w:eastAsia="ko-KR"/>
              </w:rPr>
              <w:t>DNBH lỗ nghiệp vụ xây dựng lắp đặt bắt buộc trong 2 năm liên tiếp.</w:t>
            </w:r>
          </w:p>
          <w:p w:rsidR="00857D8E" w:rsidRPr="0086720E" w:rsidRDefault="00857D8E" w:rsidP="00F16503">
            <w:pPr>
              <w:pStyle w:val="NormalWeb"/>
              <w:numPr>
                <w:ilvl w:val="0"/>
                <w:numId w:val="5"/>
              </w:numPr>
              <w:spacing w:before="120" w:beforeAutospacing="0" w:after="120" w:afterAutospacing="0"/>
              <w:ind w:hanging="357"/>
              <w:rPr>
                <w:lang w:eastAsia="ko-KR"/>
              </w:rPr>
            </w:pPr>
            <w:r w:rsidRPr="0086720E">
              <w:rPr>
                <w:lang w:eastAsia="ko-KR"/>
              </w:rPr>
              <w:t>Đề xuất: không được phép giảm phí</w:t>
            </w:r>
          </w:p>
        </w:tc>
        <w:tc>
          <w:tcPr>
            <w:tcW w:w="4253" w:type="dxa"/>
            <w:vMerge w:val="restart"/>
          </w:tcPr>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lastRenderedPageBreak/>
              <w:t xml:space="preserve">Tiếp thu một phần về việc bổ sung đánh giá mức độ rủi ro làm căn cứ giảm phí bảo hiểm nhằm phù hợp với thực tế triển khai, quy trình đánh giá rủi ro của doanh nghiệp bảo hiểm, </w:t>
            </w:r>
            <w:r w:rsidR="006F481B" w:rsidRPr="0086720E">
              <w:rPr>
                <w:rFonts w:ascii="Times New Roman" w:hAnsi="Times New Roman" w:cs="Times New Roman"/>
                <w:sz w:val="24"/>
                <w:szCs w:val="24"/>
              </w:rPr>
              <w:t xml:space="preserve">cơ quan chủ trì soạn thảo đã hoàn thiện tại Điều 4 dự thảo Nghị định </w:t>
            </w:r>
            <w:r w:rsidRPr="0086720E">
              <w:rPr>
                <w:rFonts w:ascii="Times New Roman" w:hAnsi="Times New Roman" w:cs="Times New Roman"/>
                <w:sz w:val="24"/>
                <w:szCs w:val="24"/>
              </w:rPr>
              <w:t xml:space="preserve">cụ thể như sau: </w:t>
            </w:r>
          </w:p>
          <w:p w:rsidR="006F481B" w:rsidRPr="0086720E" w:rsidRDefault="006F481B" w:rsidP="006F481B">
            <w:pPr>
              <w:spacing w:before="120" w:after="120"/>
              <w:jc w:val="both"/>
              <w:rPr>
                <w:rFonts w:ascii="Times New Roman" w:hAnsi="Times New Roman" w:cs="Times New Roman"/>
                <w:bCs/>
                <w:sz w:val="24"/>
                <w:szCs w:val="24"/>
                <w:lang w:val="nl-NL"/>
              </w:rPr>
            </w:pPr>
            <w:r w:rsidRPr="0086720E">
              <w:rPr>
                <w:rFonts w:ascii="Times New Roman" w:hAnsi="Times New Roman" w:cs="Times New Roman"/>
                <w:bCs/>
                <w:sz w:val="24"/>
                <w:szCs w:val="24"/>
                <w:lang w:val="nl-NL"/>
              </w:rPr>
              <w:t>“2. Đối với công trình xây dựng quy định tại điểm a, điểm b khoản 1 Điều này:</w:t>
            </w:r>
          </w:p>
          <w:p w:rsidR="006F481B" w:rsidRPr="0086720E" w:rsidRDefault="006F481B" w:rsidP="006F481B">
            <w:pPr>
              <w:spacing w:before="120" w:after="120"/>
              <w:jc w:val="both"/>
              <w:rPr>
                <w:rFonts w:ascii="Times New Roman" w:hAnsi="Times New Roman" w:cs="Times New Roman"/>
                <w:bCs/>
                <w:strike/>
                <w:sz w:val="24"/>
                <w:szCs w:val="24"/>
                <w:lang w:val="nl-NL"/>
              </w:rPr>
            </w:pPr>
            <w:r w:rsidRPr="0086720E">
              <w:rPr>
                <w:rFonts w:ascii="Times New Roman" w:hAnsi="Times New Roman" w:cs="Times New Roman"/>
                <w:bCs/>
                <w:strike/>
                <w:sz w:val="24"/>
                <w:szCs w:val="24"/>
                <w:lang w:val="nl-NL"/>
              </w:rPr>
              <w:t>Căn cứ vào mức độ rủi ro của đối tượng bảo hiểm, doanh nghiệp bảo hiểm được điều chỉnh tăng hoặc giảm phí bảo hiểm tối đa 25% tính trên phí bảo hiểm.</w:t>
            </w:r>
          </w:p>
          <w:p w:rsidR="006F481B" w:rsidRPr="0086720E" w:rsidRDefault="006F481B" w:rsidP="006F481B">
            <w:pPr>
              <w:spacing w:before="120" w:after="120"/>
              <w:jc w:val="both"/>
              <w:rPr>
                <w:rFonts w:ascii="Times New Roman" w:hAnsi="Times New Roman" w:cs="Times New Roman"/>
                <w:bCs/>
                <w:strike/>
                <w:sz w:val="24"/>
                <w:szCs w:val="24"/>
                <w:lang w:val="nl-NL"/>
              </w:rPr>
            </w:pPr>
            <w:r w:rsidRPr="0086720E">
              <w:rPr>
                <w:rFonts w:ascii="Times New Roman" w:hAnsi="Times New Roman" w:cs="Times New Roman"/>
                <w:bCs/>
                <w:strike/>
                <w:sz w:val="24"/>
                <w:szCs w:val="24"/>
                <w:lang w:val="nl-NL"/>
              </w:rPr>
              <w:t xml:space="preserve">Trường hợp trong năm tài chính trước liền kề, đối tượng bảo hiểm là nguyên nhân trực tiếp dẫn đến số tiền chi bồi thường bảo hiểm gốc lớn hơn doanh thu phí bảo hiểm gốc của bảo hiểm bắt buộc công trình trong thời gian xây dựng, trên cơ sở số liệu có xác nhận của chuyên gia tính toán của doanh nghiệp bảo hiểm và xác nhận của tổ chức kiểm toán độc lập, khi tái tục hợp đồng bảo hiểm, doanh nghiệp bảo hiểm và bên mua bảo hiểm có thể thỏa thuận mức phí bảo hiểm và mức khấu trừ bảo hiểm bảo đảm khả năng </w:t>
            </w:r>
            <w:r w:rsidRPr="0086720E">
              <w:rPr>
                <w:rFonts w:ascii="Times New Roman" w:hAnsi="Times New Roman" w:cs="Times New Roman"/>
                <w:bCs/>
                <w:strike/>
                <w:sz w:val="24"/>
                <w:szCs w:val="24"/>
                <w:lang w:val="nl-NL"/>
              </w:rPr>
              <w:lastRenderedPageBreak/>
              <w:t>thanh toán của doanh nghiệp bảo hiểm.</w:t>
            </w:r>
          </w:p>
          <w:p w:rsidR="006F481B" w:rsidRPr="0086720E" w:rsidRDefault="006F481B" w:rsidP="006F481B">
            <w:pPr>
              <w:spacing w:before="120" w:after="120"/>
              <w:jc w:val="both"/>
              <w:rPr>
                <w:rFonts w:ascii="Times New Roman" w:hAnsi="Times New Roman" w:cs="Times New Roman"/>
                <w:bCs/>
                <w:i/>
                <w:sz w:val="24"/>
                <w:szCs w:val="24"/>
                <w:u w:val="single"/>
                <w:lang w:val="nl-NL"/>
              </w:rPr>
            </w:pPr>
            <w:r w:rsidRPr="0086720E">
              <w:rPr>
                <w:rFonts w:ascii="Times New Roman" w:hAnsi="Times New Roman" w:cs="Times New Roman"/>
                <w:bCs/>
                <w:i/>
                <w:sz w:val="24"/>
                <w:szCs w:val="24"/>
                <w:u w:val="single"/>
                <w:lang w:val="nl-NL"/>
              </w:rPr>
              <w:t xml:space="preserve">Doanh nghiệp bảo hiểm phải căn cứ vào mức độ rủi ro của đối tượng bảo hiểm để xác định mức tăng hoặc giảm phí bảo hiểm tối đa 25% tính trên phí bảo hiểm. </w:t>
            </w:r>
          </w:p>
          <w:p w:rsidR="006F481B" w:rsidRPr="0086720E" w:rsidRDefault="006F481B" w:rsidP="006F481B">
            <w:pPr>
              <w:spacing w:before="120" w:after="120"/>
              <w:jc w:val="both"/>
              <w:rPr>
                <w:rFonts w:ascii="Times New Roman" w:hAnsi="Times New Roman" w:cs="Times New Roman"/>
                <w:bCs/>
                <w:i/>
                <w:sz w:val="24"/>
                <w:szCs w:val="24"/>
                <w:u w:val="single"/>
                <w:lang w:val="nl-NL"/>
              </w:rPr>
            </w:pPr>
            <w:r w:rsidRPr="0086720E">
              <w:rPr>
                <w:rFonts w:ascii="Times New Roman" w:hAnsi="Times New Roman" w:cs="Times New Roman"/>
                <w:bCs/>
                <w:i/>
                <w:sz w:val="24"/>
                <w:szCs w:val="24"/>
                <w:u w:val="single"/>
                <w:lang w:val="nl-NL"/>
              </w:rPr>
              <w:t>Doanh nghiệp bảo hiểm có trách nhiệm thiết lập quy trình khai thác, thẩm định đối với bảo hiểm bắt buộc trong hoạt động xây dựng trong đó thể hiện rõ các căn cứ, tiêu chí đánh giá mức độ rủi ro của các đối tượng bảo hiểm, thẩm quyền, phân cấp thẩm quyền tăng hoặc giảm phí và phải đảm bảo trong mọi trường hợp áp dụng căn cứ tăng hoặc giảm phí đều không được quá 25% tính trên phí bảo hiểm. Quy trình khai thác và thẩm định này phải được chuyên gia tính toán xác nhận và hàng năm phải được kiểm toán nội bộ thực hiện kiểm toán về tính tuân thủ và tính an toàn, hiệu quả.”</w:t>
            </w:r>
          </w:p>
          <w:p w:rsidR="006F481B" w:rsidRPr="0086720E" w:rsidRDefault="006F481B" w:rsidP="006F481B">
            <w:pPr>
              <w:spacing w:before="120" w:after="120"/>
              <w:jc w:val="both"/>
              <w:rPr>
                <w:rFonts w:ascii="Times New Roman" w:hAnsi="Times New Roman" w:cs="Times New Roman"/>
                <w:bCs/>
                <w:sz w:val="24"/>
                <w:szCs w:val="24"/>
                <w:lang w:val="nl-NL"/>
              </w:rPr>
            </w:pPr>
            <w:r w:rsidRPr="0086720E">
              <w:rPr>
                <w:rFonts w:ascii="Times New Roman" w:hAnsi="Times New Roman" w:cs="Times New Roman"/>
                <w:bCs/>
                <w:sz w:val="24"/>
                <w:szCs w:val="24"/>
                <w:lang w:val="nl-NL"/>
              </w:rPr>
              <w:t>- Bổ sung khoản 2a vào sau khoản 2 Điều 37 như sau:</w:t>
            </w:r>
          </w:p>
          <w:p w:rsidR="006F481B" w:rsidRPr="0086720E" w:rsidRDefault="006F481B" w:rsidP="006F481B">
            <w:pPr>
              <w:spacing w:before="120" w:after="120"/>
              <w:jc w:val="both"/>
              <w:rPr>
                <w:rFonts w:ascii="Times New Roman" w:hAnsi="Times New Roman" w:cs="Times New Roman"/>
                <w:bCs/>
                <w:i/>
                <w:sz w:val="24"/>
                <w:szCs w:val="24"/>
                <w:u w:val="single"/>
                <w:lang w:val="nl-NL"/>
              </w:rPr>
            </w:pPr>
            <w:r w:rsidRPr="0086720E">
              <w:rPr>
                <w:rFonts w:ascii="Times New Roman" w:hAnsi="Times New Roman" w:cs="Times New Roman"/>
                <w:bCs/>
                <w:i/>
                <w:sz w:val="24"/>
                <w:szCs w:val="24"/>
                <w:u w:val="single"/>
                <w:lang w:val="nl-NL"/>
              </w:rPr>
              <w:t>“2a. Doanh nghiệp bảo hiểm không được giảm phí so với tỷ lệ phí được quy định tại Phụ lục III Nghị định này đối với các công trình xây dựng khi có một trong các yếu tố ảnh hưởng tới mức độ rủi ro của đối tượng bảo hiểm như sau:</w:t>
            </w:r>
          </w:p>
          <w:p w:rsidR="006F481B" w:rsidRPr="0086720E" w:rsidRDefault="006F481B" w:rsidP="006F481B">
            <w:pPr>
              <w:spacing w:before="120" w:after="120"/>
              <w:jc w:val="both"/>
              <w:rPr>
                <w:rFonts w:ascii="Times New Roman" w:hAnsi="Times New Roman" w:cs="Times New Roman"/>
                <w:bCs/>
                <w:i/>
                <w:sz w:val="24"/>
                <w:szCs w:val="24"/>
                <w:u w:val="single"/>
                <w:lang w:val="nl-NL"/>
              </w:rPr>
            </w:pPr>
            <w:r w:rsidRPr="0086720E">
              <w:rPr>
                <w:rFonts w:ascii="Times New Roman" w:hAnsi="Times New Roman" w:cs="Times New Roman"/>
                <w:bCs/>
                <w:i/>
                <w:sz w:val="24"/>
                <w:szCs w:val="24"/>
                <w:u w:val="single"/>
                <w:lang w:val="nl-NL"/>
              </w:rPr>
              <w:t xml:space="preserve">a) Công trình tại các tỉnh, thành thuộc vùng nguy cơ xảy ra rủi ro do lũ quét, sạt lở đất, sụt lún đất do mưa lũ, dòng chảy </w:t>
            </w:r>
            <w:r w:rsidRPr="0086720E">
              <w:rPr>
                <w:rFonts w:ascii="Times New Roman" w:hAnsi="Times New Roman" w:cs="Times New Roman"/>
                <w:bCs/>
                <w:i/>
                <w:sz w:val="24"/>
                <w:szCs w:val="24"/>
                <w:u w:val="single"/>
                <w:lang w:val="nl-NL"/>
              </w:rPr>
              <w:lastRenderedPageBreak/>
              <w:t>theo bảng 6 Phụ lục XII Quyết định số 18/2021/QĐ-TTg và các văn bản sửa đổi, bổ sung, thay thế (nếu có).</w:t>
            </w:r>
          </w:p>
          <w:p w:rsidR="006F481B" w:rsidRPr="0086720E" w:rsidRDefault="006F481B" w:rsidP="006F481B">
            <w:pPr>
              <w:spacing w:before="120" w:after="120"/>
              <w:jc w:val="both"/>
              <w:rPr>
                <w:rFonts w:ascii="Times New Roman" w:hAnsi="Times New Roman" w:cs="Times New Roman"/>
                <w:bCs/>
                <w:i/>
                <w:sz w:val="24"/>
                <w:szCs w:val="24"/>
                <w:u w:val="single"/>
                <w:lang w:val="nl-NL"/>
              </w:rPr>
            </w:pPr>
            <w:r w:rsidRPr="0086720E">
              <w:rPr>
                <w:rFonts w:ascii="Times New Roman" w:hAnsi="Times New Roman" w:cs="Times New Roman"/>
                <w:bCs/>
                <w:i/>
                <w:sz w:val="24"/>
                <w:szCs w:val="24"/>
                <w:u w:val="single"/>
                <w:lang w:val="nl-NL"/>
              </w:rPr>
              <w:t>b) Doanh nghiệp bảo hiểm có lỗ thuần nghiệp vụ bảo hiểm tài sản trong 3 năm tài chính liền kề theo Mẫu số 3 tại Phụ lục X kèm theo Nghị định này.”</w:t>
            </w:r>
          </w:p>
          <w:p w:rsidR="00857D8E" w:rsidRPr="0086720E" w:rsidRDefault="00857D8E" w:rsidP="006F481B">
            <w:pPr>
              <w:spacing w:before="120" w:after="120"/>
              <w:jc w:val="both"/>
              <w:rPr>
                <w:rFonts w:ascii="Times New Roman" w:hAnsi="Times New Roman" w:cs="Times New Roman"/>
                <w:bCs/>
                <w:sz w:val="24"/>
                <w:szCs w:val="24"/>
              </w:rPr>
            </w:pPr>
          </w:p>
        </w:tc>
      </w:tr>
      <w:tr w:rsidR="00857D8E" w:rsidRPr="0086720E" w:rsidTr="007560BB">
        <w:tc>
          <w:tcPr>
            <w:tcW w:w="591" w:type="dxa"/>
          </w:tcPr>
          <w:p w:rsidR="00857D8E" w:rsidRPr="0086720E" w:rsidRDefault="00857D8E" w:rsidP="00F16503">
            <w:pPr>
              <w:spacing w:before="120" w:after="120"/>
              <w:rPr>
                <w:rFonts w:ascii="Times New Roman" w:hAnsi="Times New Roman" w:cs="Times New Roman"/>
                <w:sz w:val="24"/>
                <w:szCs w:val="24"/>
              </w:rPr>
            </w:pPr>
          </w:p>
        </w:tc>
        <w:tc>
          <w:tcPr>
            <w:tcW w:w="1644" w:type="dxa"/>
          </w:tcPr>
          <w:p w:rsidR="00857D8E" w:rsidRPr="0086720E" w:rsidRDefault="00857D8E" w:rsidP="00F16503">
            <w:pPr>
              <w:spacing w:before="120" w:after="120"/>
              <w:jc w:val="both"/>
              <w:rPr>
                <w:rFonts w:ascii="Times New Roman" w:hAnsi="Times New Roman" w:cs="Times New Roman"/>
                <w:sz w:val="24"/>
                <w:szCs w:val="24"/>
              </w:rPr>
            </w:pPr>
          </w:p>
        </w:tc>
        <w:tc>
          <w:tcPr>
            <w:tcW w:w="1842" w:type="dxa"/>
          </w:tcPr>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LPBI, VBI</w:t>
            </w:r>
          </w:p>
        </w:tc>
        <w:tc>
          <w:tcPr>
            <w:tcW w:w="5245" w:type="dxa"/>
          </w:tcPr>
          <w:p w:rsidR="00857D8E" w:rsidRPr="0086720E" w:rsidRDefault="00857D8E" w:rsidP="00F16503">
            <w:pPr>
              <w:pStyle w:val="NormalWeb"/>
              <w:spacing w:before="120" w:beforeAutospacing="0" w:after="120" w:afterAutospacing="0"/>
              <w:jc w:val="both"/>
              <w:rPr>
                <w:color w:val="000000"/>
              </w:rPr>
            </w:pPr>
            <w:r w:rsidRPr="0086720E">
              <w:rPr>
                <w:color w:val="000000"/>
              </w:rPr>
              <w:t>Đề xuất điều chỉnh điểm c khoản 1 Điều 37:</w:t>
            </w:r>
          </w:p>
          <w:p w:rsidR="00857D8E" w:rsidRPr="0086720E" w:rsidRDefault="00857D8E" w:rsidP="00F16503">
            <w:pPr>
              <w:pStyle w:val="NormalWeb"/>
              <w:spacing w:before="120" w:beforeAutospacing="0" w:after="120" w:afterAutospacing="0"/>
              <w:jc w:val="both"/>
              <w:rPr>
                <w:color w:val="000000"/>
              </w:rPr>
            </w:pPr>
            <w:r w:rsidRPr="0086720E">
              <w:rPr>
                <w:color w:val="000000"/>
              </w:rPr>
              <w:t xml:space="preserve">- Nội dung hiện hành: “Trong mọi trường hợp, mức phí bảo hiểm không được thấp hơn mức phí bảo hiểm tương ứng với 1.000 tỷ đồng nhân (x) 75% tỷ </w:t>
            </w:r>
            <w:r w:rsidRPr="0086720E">
              <w:rPr>
                <w:color w:val="000000"/>
              </w:rPr>
              <w:lastRenderedPageBreak/>
              <w:t>lệ phí bảo hiểm quy định tại khoản 1 mục I phụ lục III ban hành kèm theo Nghị định này (đối với công trình quy định tại điểm a khoản 1 Điều này) hoặc khoản 1 mục II phụ lục III ban hành kèm theo Nghị định này (đối với công trình quy định tại điểm c khoản 1 Điều này)”.</w:t>
            </w:r>
          </w:p>
          <w:p w:rsidR="00857D8E" w:rsidRPr="0086720E" w:rsidRDefault="00857D8E" w:rsidP="00F16503">
            <w:pPr>
              <w:pStyle w:val="NormalWeb"/>
              <w:spacing w:before="120" w:beforeAutospacing="0" w:after="120" w:afterAutospacing="0"/>
              <w:jc w:val="both"/>
              <w:rPr>
                <w:color w:val="000000"/>
              </w:rPr>
            </w:pPr>
            <w:r w:rsidRPr="0086720E">
              <w:rPr>
                <w:color w:val="000000"/>
              </w:rPr>
              <w:t>- Nội dung đề xuất điều chỉnh: “Trong mọi trường hợp, tỷ lệ phí bảo hiểm không được thấp hơn 75% tỷ lệ phí bảo hiểm tối thiểu quy định tại khoản 1 mục I phụ lục III ban hành kèm theo Nghị định này (đối với công trình quy định tại điểm a khoản 1 Điều này) hoặc khoản 1 mục II phụ lục III ban hành kèm theo Nghị định này (đối với công trình quy định tại điểm c khoản 1 Điều này)”.</w:t>
            </w:r>
          </w:p>
          <w:p w:rsidR="00857D8E" w:rsidRPr="0086720E" w:rsidRDefault="00857D8E" w:rsidP="00F16503">
            <w:pPr>
              <w:pStyle w:val="NormalWeb"/>
              <w:spacing w:before="120" w:beforeAutospacing="0" w:after="120" w:afterAutospacing="0"/>
              <w:jc w:val="both"/>
              <w:rPr>
                <w:color w:val="000000"/>
              </w:rPr>
            </w:pPr>
            <w:r w:rsidRPr="0086720E">
              <w:rPr>
                <w:color w:val="000000"/>
              </w:rPr>
              <w:t xml:space="preserve">- Lý </w:t>
            </w:r>
            <w:proofErr w:type="gramStart"/>
            <w:r w:rsidRPr="0086720E">
              <w:rPr>
                <w:color w:val="000000"/>
              </w:rPr>
              <w:t>do</w:t>
            </w:r>
            <w:proofErr w:type="gramEnd"/>
            <w:r w:rsidRPr="0086720E">
              <w:rPr>
                <w:color w:val="000000"/>
              </w:rPr>
              <w:t xml:space="preserve"> đề xuất: Đề xuất điều chỉnh tỷ lệ phí phải tương ứng với mức độ rủi ro bảo hiểm mà Doanh nghiệp bảo hiểm phải chịu trách nhiệm.</w:t>
            </w:r>
          </w:p>
        </w:tc>
        <w:tc>
          <w:tcPr>
            <w:tcW w:w="4253" w:type="dxa"/>
            <w:vMerge/>
          </w:tcPr>
          <w:p w:rsidR="00857D8E" w:rsidRPr="0086720E" w:rsidRDefault="00857D8E" w:rsidP="00F16503">
            <w:pPr>
              <w:spacing w:before="120" w:after="120"/>
              <w:jc w:val="both"/>
              <w:rPr>
                <w:rFonts w:ascii="Times New Roman" w:hAnsi="Times New Roman" w:cs="Times New Roman"/>
                <w:sz w:val="24"/>
                <w:szCs w:val="24"/>
              </w:rPr>
            </w:pPr>
          </w:p>
        </w:tc>
      </w:tr>
      <w:tr w:rsidR="00857D8E" w:rsidRPr="0086720E" w:rsidTr="007560BB">
        <w:tc>
          <w:tcPr>
            <w:tcW w:w="591" w:type="dxa"/>
          </w:tcPr>
          <w:p w:rsidR="00857D8E" w:rsidRPr="0086720E" w:rsidRDefault="00857D8E" w:rsidP="00F16503">
            <w:pPr>
              <w:spacing w:before="120" w:after="120"/>
              <w:rPr>
                <w:rFonts w:ascii="Times New Roman" w:hAnsi="Times New Roman" w:cs="Times New Roman"/>
                <w:sz w:val="24"/>
                <w:szCs w:val="24"/>
              </w:rPr>
            </w:pPr>
          </w:p>
        </w:tc>
        <w:tc>
          <w:tcPr>
            <w:tcW w:w="1644" w:type="dxa"/>
          </w:tcPr>
          <w:p w:rsidR="00857D8E" w:rsidRPr="0086720E" w:rsidRDefault="00857D8E" w:rsidP="00F16503">
            <w:pPr>
              <w:spacing w:before="120" w:after="120"/>
              <w:jc w:val="both"/>
              <w:rPr>
                <w:rFonts w:ascii="Times New Roman" w:hAnsi="Times New Roman" w:cs="Times New Roman"/>
                <w:sz w:val="24"/>
                <w:szCs w:val="24"/>
              </w:rPr>
            </w:pPr>
          </w:p>
        </w:tc>
        <w:tc>
          <w:tcPr>
            <w:tcW w:w="1842" w:type="dxa"/>
          </w:tcPr>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LPBI</w:t>
            </w:r>
          </w:p>
        </w:tc>
        <w:tc>
          <w:tcPr>
            <w:tcW w:w="5245" w:type="dxa"/>
          </w:tcPr>
          <w:p w:rsidR="00857D8E" w:rsidRPr="0086720E" w:rsidRDefault="00857D8E" w:rsidP="00F16503">
            <w:pPr>
              <w:pStyle w:val="NormalWeb"/>
              <w:spacing w:before="120" w:beforeAutospacing="0" w:after="120" w:afterAutospacing="0"/>
              <w:rPr>
                <w:color w:val="000000"/>
              </w:rPr>
            </w:pPr>
            <w:r w:rsidRPr="0086720E">
              <w:rPr>
                <w:color w:val="000000"/>
              </w:rPr>
              <w:t>Đề xuất điều chỉnh khoản 2 Điều 37:</w:t>
            </w:r>
          </w:p>
          <w:p w:rsidR="00857D8E" w:rsidRPr="0086720E" w:rsidRDefault="00857D8E" w:rsidP="00F16503">
            <w:pPr>
              <w:pStyle w:val="NormalWeb"/>
              <w:spacing w:before="120" w:beforeAutospacing="0" w:after="120" w:afterAutospacing="0"/>
              <w:rPr>
                <w:color w:val="000000"/>
              </w:rPr>
            </w:pPr>
            <w:r w:rsidRPr="0086720E">
              <w:rPr>
                <w:color w:val="000000"/>
              </w:rPr>
              <w:t>- Đề xuất bãi bỏ cụm từ: “Căn cứ vào mức độ rủi ro của đối tượng bảo hiểm, doanh nghiệp bảo hiểm được điều chỉnh tăng hoặc giảm phí bảo hiểm tối đa 25% tính trên phí bảo hiểm”.</w:t>
            </w:r>
          </w:p>
          <w:p w:rsidR="00857D8E" w:rsidRPr="0086720E" w:rsidRDefault="00857D8E" w:rsidP="00F16503">
            <w:pPr>
              <w:pStyle w:val="NormalWeb"/>
              <w:spacing w:before="120" w:beforeAutospacing="0" w:after="120" w:afterAutospacing="0"/>
              <w:rPr>
                <w:color w:val="000000"/>
              </w:rPr>
            </w:pPr>
            <w:r w:rsidRPr="0086720E">
              <w:rPr>
                <w:color w:val="000000"/>
              </w:rPr>
              <w:t xml:space="preserve">- Lý </w:t>
            </w:r>
            <w:proofErr w:type="gramStart"/>
            <w:r w:rsidRPr="0086720E">
              <w:rPr>
                <w:color w:val="000000"/>
              </w:rPr>
              <w:t>do</w:t>
            </w:r>
            <w:proofErr w:type="gramEnd"/>
            <w:r w:rsidRPr="0086720E">
              <w:rPr>
                <w:color w:val="000000"/>
              </w:rPr>
              <w:t xml:space="preserve"> đề xuất: Phù hợp với tình hình thực tế khi triển khai, chỉ áp dụng tỷ lệ giảm phí đối với các công trình có số tiền từ 1.000 tỷ trở lên.</w:t>
            </w:r>
          </w:p>
        </w:tc>
        <w:tc>
          <w:tcPr>
            <w:tcW w:w="4253" w:type="dxa"/>
            <w:vMerge/>
          </w:tcPr>
          <w:p w:rsidR="00857D8E" w:rsidRPr="0086720E" w:rsidRDefault="00857D8E" w:rsidP="00F16503">
            <w:pPr>
              <w:spacing w:before="120" w:after="120"/>
              <w:jc w:val="both"/>
              <w:rPr>
                <w:rFonts w:ascii="Times New Roman" w:hAnsi="Times New Roman" w:cs="Times New Roman"/>
                <w:sz w:val="24"/>
                <w:szCs w:val="24"/>
              </w:rPr>
            </w:pPr>
          </w:p>
        </w:tc>
      </w:tr>
      <w:tr w:rsidR="00857D8E" w:rsidRPr="0086720E" w:rsidTr="007560BB">
        <w:tc>
          <w:tcPr>
            <w:tcW w:w="591" w:type="dxa"/>
          </w:tcPr>
          <w:p w:rsidR="00857D8E" w:rsidRPr="0086720E" w:rsidRDefault="00857D8E" w:rsidP="00F16503">
            <w:pPr>
              <w:spacing w:before="120" w:after="120"/>
              <w:rPr>
                <w:rFonts w:ascii="Times New Roman" w:hAnsi="Times New Roman" w:cs="Times New Roman"/>
                <w:sz w:val="24"/>
                <w:szCs w:val="24"/>
              </w:rPr>
            </w:pPr>
          </w:p>
        </w:tc>
        <w:tc>
          <w:tcPr>
            <w:tcW w:w="1644" w:type="dxa"/>
          </w:tcPr>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Điều 41</w:t>
            </w:r>
          </w:p>
        </w:tc>
        <w:tc>
          <w:tcPr>
            <w:tcW w:w="1842" w:type="dxa"/>
          </w:tcPr>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Bảo Minh</w:t>
            </w:r>
          </w:p>
        </w:tc>
        <w:tc>
          <w:tcPr>
            <w:tcW w:w="5245" w:type="dxa"/>
          </w:tcPr>
          <w:p w:rsidR="00857D8E" w:rsidRPr="0086720E" w:rsidRDefault="00857D8E" w:rsidP="00F16503">
            <w:pPr>
              <w:pStyle w:val="NormalWeb"/>
              <w:spacing w:before="120" w:beforeAutospacing="0" w:after="120" w:afterAutospacing="0"/>
              <w:jc w:val="both"/>
              <w:rPr>
                <w:lang w:val="es-ES" w:eastAsia="ko-KR"/>
              </w:rPr>
            </w:pPr>
            <w:r w:rsidRPr="0086720E">
              <w:rPr>
                <w:lang w:val="es-ES" w:eastAsia="ko-KR"/>
              </w:rPr>
              <w:t>Đề nghị sửa đổi, bổ sung Điều 41. Đối tượng bảo hiểm</w:t>
            </w:r>
          </w:p>
          <w:p w:rsidR="00857D8E" w:rsidRPr="0086720E" w:rsidRDefault="00857D8E" w:rsidP="00F16503">
            <w:pPr>
              <w:spacing w:before="120" w:after="120"/>
              <w:jc w:val="both"/>
              <w:rPr>
                <w:rFonts w:ascii="Times New Roman" w:eastAsia="Times New Roman" w:hAnsi="Times New Roman" w:cs="Times New Roman"/>
                <w:sz w:val="24"/>
                <w:szCs w:val="24"/>
                <w:lang w:val="es-ES" w:eastAsia="ko-KR"/>
              </w:rPr>
            </w:pPr>
            <w:r w:rsidRPr="0086720E">
              <w:rPr>
                <w:rFonts w:ascii="Times New Roman" w:eastAsia="Times New Roman" w:hAnsi="Times New Roman" w:cs="Times New Roman"/>
                <w:sz w:val="24"/>
                <w:szCs w:val="24"/>
                <w:lang w:val="es-ES" w:eastAsia="ko-KR"/>
              </w:rPr>
              <w:t xml:space="preserve">Đối tượng bảo hiểm bắt buộc trách nhiệm nghề nghiệp tư vấn đầu tư xây dựng là trách nhiệm dân sự của nhà thầu tư vấn đầu tư xây dựng đối với </w:t>
            </w:r>
            <w:r w:rsidRPr="0086720E">
              <w:rPr>
                <w:rFonts w:ascii="Times New Roman" w:eastAsia="Times New Roman" w:hAnsi="Times New Roman" w:cs="Times New Roman"/>
                <w:sz w:val="24"/>
                <w:szCs w:val="24"/>
                <w:lang w:val="es-ES" w:eastAsia="ko-KR"/>
              </w:rPr>
              <w:lastRenderedPageBreak/>
              <w:t xml:space="preserve">người thứ ba phát sinh từ việc thực hiện công việc khảo sát xây dựng, thiết kế xây dựng công trình xây dựng </w:t>
            </w:r>
            <w:r w:rsidRPr="0086720E">
              <w:rPr>
                <w:rFonts w:ascii="Times New Roman" w:eastAsia="Times New Roman" w:hAnsi="Times New Roman" w:cs="Times New Roman"/>
                <w:i/>
                <w:sz w:val="24"/>
                <w:szCs w:val="24"/>
                <w:u w:val="single"/>
                <w:lang w:val="es-ES" w:eastAsia="ko-KR"/>
              </w:rPr>
              <w:t>quy định tại Điều 32 Nghị định này</w:t>
            </w:r>
            <w:r w:rsidRPr="0086720E">
              <w:rPr>
                <w:rFonts w:ascii="Times New Roman" w:eastAsia="Times New Roman" w:hAnsi="Times New Roman" w:cs="Times New Roman"/>
                <w:sz w:val="24"/>
                <w:szCs w:val="24"/>
                <w:lang w:val="es-ES" w:eastAsia="ko-KR"/>
              </w:rPr>
              <w:t>.</w:t>
            </w:r>
          </w:p>
          <w:p w:rsidR="00857D8E" w:rsidRPr="0086720E" w:rsidRDefault="00857D8E" w:rsidP="00F16503">
            <w:pPr>
              <w:spacing w:before="120" w:after="120"/>
              <w:jc w:val="both"/>
              <w:rPr>
                <w:rFonts w:ascii="Times New Roman" w:eastAsia="Times New Roman" w:hAnsi="Times New Roman" w:cs="Times New Roman"/>
                <w:sz w:val="24"/>
                <w:szCs w:val="24"/>
                <w:lang w:val="es-ES" w:eastAsia="ko-KR"/>
              </w:rPr>
            </w:pPr>
            <w:r w:rsidRPr="0086720E">
              <w:rPr>
                <w:rFonts w:ascii="Times New Roman" w:eastAsia="Times New Roman" w:hAnsi="Times New Roman" w:cs="Times New Roman"/>
                <w:sz w:val="24"/>
                <w:szCs w:val="24"/>
                <w:lang w:val="es-ES" w:eastAsia="ko-KR"/>
              </w:rPr>
              <w:t xml:space="preserve">Lý do: </w:t>
            </w:r>
            <w:r w:rsidRPr="0086720E">
              <w:rPr>
                <w:rFonts w:ascii="Times New Roman" w:hAnsi="Times New Roman" w:cs="Times New Roman"/>
                <w:sz w:val="24"/>
                <w:szCs w:val="24"/>
                <w:lang w:val="es-ES" w:eastAsia="ko-KR"/>
              </w:rPr>
              <w:t>Tại Điều 32 Nghị định 67/2023/NĐ-CP quy định cụ thể các công trình phải tham gia bảo hiểm bắt buộc trong thời gian xây dựng. Việc sửa đổi nhằm đảm bảo tính đồng nhất của các công trình phải tham gia bảo hiểm bắt buộc, từ giai đoạn thiết kế đến giai đoạn xây dựng, tránh tình trạng chồng chéo hoặc bỏ sót đối tượng do sự khác biệt trong cách phân cấp công trình</w:t>
            </w:r>
          </w:p>
        </w:tc>
        <w:tc>
          <w:tcPr>
            <w:tcW w:w="4253" w:type="dxa"/>
          </w:tcPr>
          <w:p w:rsidR="006F481B" w:rsidRPr="0086720E" w:rsidRDefault="006F481B" w:rsidP="00F16503">
            <w:pPr>
              <w:spacing w:before="120" w:after="120"/>
              <w:jc w:val="both"/>
              <w:rPr>
                <w:rFonts w:ascii="Times New Roman" w:hAnsi="Times New Roman" w:cs="Times New Roman"/>
                <w:sz w:val="24"/>
                <w:szCs w:val="24"/>
                <w:lang w:val="es-ES"/>
              </w:rPr>
            </w:pPr>
            <w:r w:rsidRPr="0086720E">
              <w:rPr>
                <w:rFonts w:ascii="Times New Roman" w:hAnsi="Times New Roman" w:cs="Times New Roman"/>
                <w:sz w:val="24"/>
                <w:szCs w:val="24"/>
                <w:lang w:val="es-ES"/>
              </w:rPr>
              <w:lastRenderedPageBreak/>
              <w:t>Cơ quan chủ trì soạn thảo giải trình như sau:</w:t>
            </w:r>
          </w:p>
          <w:p w:rsidR="00857D8E" w:rsidRPr="0086720E" w:rsidRDefault="00857D8E" w:rsidP="00F16503">
            <w:pPr>
              <w:spacing w:before="120" w:after="120"/>
              <w:jc w:val="both"/>
              <w:rPr>
                <w:rFonts w:ascii="Times New Roman" w:hAnsi="Times New Roman" w:cs="Times New Roman"/>
                <w:sz w:val="24"/>
                <w:szCs w:val="24"/>
                <w:lang w:val="es-ES"/>
              </w:rPr>
            </w:pPr>
            <w:r w:rsidRPr="0086720E">
              <w:rPr>
                <w:rFonts w:ascii="Times New Roman" w:hAnsi="Times New Roman" w:cs="Times New Roman"/>
                <w:sz w:val="24"/>
                <w:szCs w:val="24"/>
                <w:lang w:val="es-ES"/>
              </w:rPr>
              <w:t xml:space="preserve">Dự thảo Nghị định được xây dựng để phù hợp với điểm b khoản 1 Điều 10 Luật </w:t>
            </w:r>
            <w:r w:rsidRPr="0086720E">
              <w:rPr>
                <w:rFonts w:ascii="Times New Roman" w:hAnsi="Times New Roman" w:cs="Times New Roman"/>
                <w:sz w:val="24"/>
                <w:szCs w:val="24"/>
                <w:lang w:val="es-ES"/>
              </w:rPr>
              <w:lastRenderedPageBreak/>
              <w:t>Xây dựng.</w:t>
            </w:r>
          </w:p>
        </w:tc>
      </w:tr>
      <w:tr w:rsidR="00857D8E" w:rsidRPr="0086720E" w:rsidTr="007560BB">
        <w:tc>
          <w:tcPr>
            <w:tcW w:w="591" w:type="dxa"/>
          </w:tcPr>
          <w:p w:rsidR="00857D8E" w:rsidRPr="0086720E" w:rsidRDefault="00857D8E" w:rsidP="00F16503">
            <w:pPr>
              <w:spacing w:before="120" w:after="120"/>
              <w:rPr>
                <w:rFonts w:ascii="Times New Roman" w:hAnsi="Times New Roman" w:cs="Times New Roman"/>
                <w:sz w:val="24"/>
                <w:szCs w:val="24"/>
                <w:lang w:val="es-ES"/>
              </w:rPr>
            </w:pPr>
          </w:p>
        </w:tc>
        <w:tc>
          <w:tcPr>
            <w:tcW w:w="1644" w:type="dxa"/>
          </w:tcPr>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Điều 42</w:t>
            </w:r>
          </w:p>
        </w:tc>
        <w:tc>
          <w:tcPr>
            <w:tcW w:w="1842" w:type="dxa"/>
          </w:tcPr>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Bảo Minh</w:t>
            </w:r>
          </w:p>
        </w:tc>
        <w:tc>
          <w:tcPr>
            <w:tcW w:w="5245" w:type="dxa"/>
          </w:tcPr>
          <w:p w:rsidR="00857D8E" w:rsidRPr="0086720E" w:rsidRDefault="00857D8E" w:rsidP="00F16503">
            <w:pPr>
              <w:pStyle w:val="NormalWeb"/>
              <w:spacing w:before="120" w:beforeAutospacing="0" w:after="120" w:afterAutospacing="0"/>
              <w:jc w:val="both"/>
              <w:rPr>
                <w:b/>
                <w:lang w:eastAsia="ko-KR"/>
              </w:rPr>
            </w:pPr>
            <w:r w:rsidRPr="0086720E">
              <w:rPr>
                <w:lang w:val="es-ES" w:eastAsia="ko-KR"/>
              </w:rPr>
              <w:t xml:space="preserve">Đề nghị sửa đổi, bổ sung </w:t>
            </w:r>
            <w:r w:rsidRPr="0086720E">
              <w:rPr>
                <w:b/>
                <w:lang w:eastAsia="ko-KR"/>
              </w:rPr>
              <w:t>Điều 42. Giới hạn trách nhiệm bảo hiểm</w:t>
            </w:r>
          </w:p>
          <w:p w:rsidR="00857D8E" w:rsidRPr="0086720E" w:rsidRDefault="00857D8E" w:rsidP="00F16503">
            <w:pPr>
              <w:spacing w:before="120" w:after="120"/>
              <w:jc w:val="both"/>
              <w:rPr>
                <w:rFonts w:ascii="Times New Roman" w:hAnsi="Times New Roman" w:cs="Times New Roman"/>
                <w:sz w:val="24"/>
                <w:szCs w:val="24"/>
                <w:lang w:eastAsia="ko-KR"/>
              </w:rPr>
            </w:pPr>
            <w:r w:rsidRPr="0086720E">
              <w:rPr>
                <w:rFonts w:ascii="Times New Roman" w:hAnsi="Times New Roman" w:cs="Times New Roman"/>
                <w:sz w:val="24"/>
                <w:szCs w:val="24"/>
                <w:lang w:eastAsia="ko-KR"/>
              </w:rPr>
              <w:t xml:space="preserve">Giới hạn trách nhiệm bảo hiểm </w:t>
            </w:r>
            <w:r w:rsidRPr="0086720E">
              <w:rPr>
                <w:rFonts w:ascii="Times New Roman" w:hAnsi="Times New Roman" w:cs="Times New Roman"/>
                <w:sz w:val="24"/>
                <w:szCs w:val="24"/>
                <w:u w:val="single"/>
                <w:lang w:eastAsia="ko-KR"/>
              </w:rPr>
              <w:t>tối thiểu</w:t>
            </w:r>
            <w:r w:rsidRPr="0086720E">
              <w:rPr>
                <w:rFonts w:ascii="Times New Roman" w:hAnsi="Times New Roman" w:cs="Times New Roman"/>
                <w:sz w:val="24"/>
                <w:szCs w:val="24"/>
                <w:lang w:eastAsia="ko-KR"/>
              </w:rPr>
              <w:t xml:space="preserve"> bằng giá trị hợp đồng tư vấn khảo sát xây dựng, hợp đồng tư vấn thiết kế xây dựng</w:t>
            </w:r>
          </w:p>
          <w:p w:rsidR="00857D8E" w:rsidRPr="0086720E" w:rsidRDefault="00857D8E" w:rsidP="00F16503">
            <w:pPr>
              <w:pStyle w:val="NormalWeb"/>
              <w:spacing w:before="120" w:beforeAutospacing="0" w:after="120" w:afterAutospacing="0"/>
              <w:jc w:val="both"/>
              <w:rPr>
                <w:lang w:val="es-ES" w:eastAsia="ko-KR"/>
              </w:rPr>
            </w:pPr>
            <w:r w:rsidRPr="0086720E">
              <w:rPr>
                <w:lang w:eastAsia="ko-KR"/>
              </w:rPr>
              <w:t xml:space="preserve">Lý do: </w:t>
            </w:r>
            <w:r w:rsidRPr="0086720E">
              <w:rPr>
                <w:lang w:val="es-ES" w:eastAsia="ko-KR"/>
              </w:rPr>
              <w:t>Việc sửa đổi cho phép các bên thỏa thuận mức giới hạn trách nhiệm cao hơn tùy thuộc vào quy mô, tính chất phức tạp và mức độ rủi ro thực tế của dự án, thay vì bị "đóng khung" cố định như quy định cũ. Đồng thời, đáp ứng yêu cầu của khách hàng khi có nhu cầu tham gia bảo hiểm với giới hạn lớn hơn giá trị hợp đồng tư vấn.</w:t>
            </w:r>
          </w:p>
        </w:tc>
        <w:tc>
          <w:tcPr>
            <w:tcW w:w="4253" w:type="dxa"/>
          </w:tcPr>
          <w:p w:rsidR="006F481B" w:rsidRPr="0086720E" w:rsidRDefault="006F481B" w:rsidP="006F481B">
            <w:pPr>
              <w:spacing w:before="120" w:after="120"/>
              <w:jc w:val="both"/>
              <w:rPr>
                <w:rFonts w:ascii="Times New Roman" w:hAnsi="Times New Roman" w:cs="Times New Roman"/>
                <w:sz w:val="24"/>
                <w:szCs w:val="24"/>
                <w:lang w:val="es-ES"/>
              </w:rPr>
            </w:pPr>
            <w:r w:rsidRPr="0086720E">
              <w:rPr>
                <w:rFonts w:ascii="Times New Roman" w:hAnsi="Times New Roman" w:cs="Times New Roman"/>
                <w:sz w:val="24"/>
                <w:szCs w:val="24"/>
                <w:lang w:val="es-ES"/>
              </w:rPr>
              <w:t>Cơ quan chủ trì soạn thảo giải trình như sau:</w:t>
            </w:r>
          </w:p>
          <w:p w:rsidR="00857D8E" w:rsidRPr="0086720E" w:rsidRDefault="00857D8E" w:rsidP="00F16503">
            <w:pPr>
              <w:spacing w:before="120" w:after="120"/>
              <w:jc w:val="both"/>
              <w:rPr>
                <w:rFonts w:ascii="Times New Roman" w:hAnsi="Times New Roman" w:cs="Times New Roman"/>
                <w:sz w:val="24"/>
                <w:szCs w:val="24"/>
                <w:lang w:val="es-ES"/>
              </w:rPr>
            </w:pPr>
            <w:r w:rsidRPr="0086720E">
              <w:rPr>
                <w:rFonts w:ascii="Times New Roman" w:hAnsi="Times New Roman" w:cs="Times New Roman"/>
                <w:sz w:val="24"/>
                <w:szCs w:val="24"/>
                <w:lang w:val="es-ES"/>
              </w:rPr>
              <w:t>Khoản 5 Điều 8 Luật Kinh doanh bảo hiểm quy định Chính phủ quy định chi tiết về điều kiện bảo hiểm, mức phí bảo hiểm, số tiền bảo hiểm tối thiểu đối với bảo hiểm bắt buộc. Do vậy, quy định tại Nghị định số 67/2023/NĐ-CP đã đáp ứng quy định này.</w:t>
            </w:r>
          </w:p>
        </w:tc>
      </w:tr>
      <w:tr w:rsidR="00857D8E" w:rsidRPr="0086720E" w:rsidTr="007560BB">
        <w:tc>
          <w:tcPr>
            <w:tcW w:w="591" w:type="dxa"/>
          </w:tcPr>
          <w:p w:rsidR="00857D8E" w:rsidRPr="0086720E" w:rsidRDefault="00857D8E" w:rsidP="00F16503">
            <w:pPr>
              <w:spacing w:before="120" w:after="120"/>
              <w:rPr>
                <w:rFonts w:ascii="Times New Roman" w:hAnsi="Times New Roman" w:cs="Times New Roman"/>
                <w:sz w:val="24"/>
                <w:szCs w:val="24"/>
                <w:lang w:val="es-ES"/>
              </w:rPr>
            </w:pPr>
          </w:p>
        </w:tc>
        <w:tc>
          <w:tcPr>
            <w:tcW w:w="1644" w:type="dxa"/>
          </w:tcPr>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Điều 45</w:t>
            </w:r>
          </w:p>
        </w:tc>
        <w:tc>
          <w:tcPr>
            <w:tcW w:w="1842" w:type="dxa"/>
          </w:tcPr>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Bảo Minh</w:t>
            </w:r>
          </w:p>
        </w:tc>
        <w:tc>
          <w:tcPr>
            <w:tcW w:w="5245" w:type="dxa"/>
          </w:tcPr>
          <w:p w:rsidR="00857D8E" w:rsidRPr="0086720E" w:rsidRDefault="00857D8E" w:rsidP="00F16503">
            <w:pPr>
              <w:pStyle w:val="NormalWeb"/>
              <w:spacing w:before="120" w:beforeAutospacing="0" w:after="120" w:afterAutospacing="0"/>
              <w:jc w:val="both"/>
              <w:rPr>
                <w:b/>
                <w:lang w:eastAsia="ko-KR"/>
              </w:rPr>
            </w:pPr>
            <w:r w:rsidRPr="0086720E">
              <w:rPr>
                <w:lang w:val="es-ES" w:eastAsia="ko-KR"/>
              </w:rPr>
              <w:t xml:space="preserve">Đề nghị sửa đổi, bổ sung </w:t>
            </w:r>
            <w:r w:rsidRPr="0086720E">
              <w:rPr>
                <w:b/>
                <w:lang w:eastAsia="ko-KR"/>
              </w:rPr>
              <w:t>Điều 45. Mức phí bảo hiểm và mức khấu trừ bảo hiểm</w:t>
            </w:r>
          </w:p>
          <w:p w:rsidR="00857D8E" w:rsidRPr="0086720E" w:rsidRDefault="00857D8E" w:rsidP="00F16503">
            <w:pPr>
              <w:pStyle w:val="NormalWeb"/>
              <w:spacing w:before="120" w:beforeAutospacing="0" w:after="120" w:afterAutospacing="0"/>
              <w:jc w:val="both"/>
              <w:rPr>
                <w:lang w:eastAsia="ko-KR"/>
              </w:rPr>
            </w:pPr>
            <w:r w:rsidRPr="0086720E">
              <w:rPr>
                <w:lang w:eastAsia="ko-KR"/>
              </w:rPr>
              <w:t>1. Mức phí bảo hiểm và mức khấu trừ bảo hiểm bắt buộc trách nhiệm nghề nghiệp tư vấn đầu tư xây dựng được quy định cụ thể như sau:</w:t>
            </w:r>
          </w:p>
          <w:p w:rsidR="00857D8E" w:rsidRPr="0086720E" w:rsidRDefault="00857D8E" w:rsidP="00F16503">
            <w:pPr>
              <w:pStyle w:val="NormalWeb"/>
              <w:spacing w:before="120" w:beforeAutospacing="0" w:after="120" w:afterAutospacing="0"/>
              <w:jc w:val="both"/>
              <w:rPr>
                <w:lang w:eastAsia="ko-KR"/>
              </w:rPr>
            </w:pPr>
            <w:r w:rsidRPr="0086720E">
              <w:rPr>
                <w:lang w:eastAsia="ko-KR"/>
              </w:rPr>
              <w:t xml:space="preserve">a) </w:t>
            </w:r>
            <w:r w:rsidRPr="0086720E">
              <w:rPr>
                <w:u w:val="single"/>
                <w:lang w:eastAsia="ko-KR"/>
              </w:rPr>
              <w:t>Đối với giá trị hợp đồng tư vấn dưới 100 tỷ</w:t>
            </w:r>
            <w:r w:rsidRPr="0086720E">
              <w:rPr>
                <w:lang w:eastAsia="ko-KR"/>
              </w:rPr>
              <w:t xml:space="preserve"> và không thuộc các loại công trình xây dựng đê, đập, </w:t>
            </w:r>
            <w:r w:rsidRPr="0086720E">
              <w:rPr>
                <w:lang w:eastAsia="ko-KR"/>
              </w:rPr>
              <w:lastRenderedPageBreak/>
              <w:t>cảng, bến cảng, cầu cảng, bến tàu, đập chắn sóng và các công trình thủy lợi; các công trình xây dựng sân bay, máy bay, vệ tinh, không gian; các công trình sửa chữa và đóng tàu; các công trình xây dựng năng lượng trên biển và dưới nước; các dự án xe lửa, xe điện, tàu tốc hành và dự án ngầm dưới đất, hầm mỏ: Mức phí bảo hiểm và mức khấu trừ bảo hiểm quy định tại khoản 1 Phụ lục IV ban hành kèm theo Nghị định này.</w:t>
            </w:r>
          </w:p>
          <w:p w:rsidR="00857D8E" w:rsidRPr="0086720E" w:rsidRDefault="00857D8E" w:rsidP="00F16503">
            <w:pPr>
              <w:pStyle w:val="NormalWeb"/>
              <w:spacing w:before="120" w:beforeAutospacing="0" w:after="120" w:afterAutospacing="0"/>
              <w:jc w:val="both"/>
              <w:rPr>
                <w:strike/>
                <w:lang w:eastAsia="ko-KR"/>
              </w:rPr>
            </w:pPr>
            <w:r w:rsidRPr="0086720E">
              <w:rPr>
                <w:strike/>
                <w:lang w:eastAsia="ko-KR"/>
              </w:rPr>
              <w:t>Căn cứ vào mức độ rủi ro của đối tượng bảo hiểm, doanh nghiệp bảo hiểm được điều chỉnh tăng hoặc giảm phí bảo hiểm tối đa 25% tính trên phí bảo hiểm.</w:t>
            </w:r>
          </w:p>
          <w:p w:rsidR="00857D8E" w:rsidRPr="0086720E" w:rsidRDefault="00857D8E" w:rsidP="00F16503">
            <w:pPr>
              <w:pStyle w:val="NormalWeb"/>
              <w:spacing w:before="120" w:beforeAutospacing="0" w:after="120" w:afterAutospacing="0"/>
              <w:jc w:val="both"/>
              <w:rPr>
                <w:lang w:eastAsia="ko-KR"/>
              </w:rPr>
            </w:pPr>
            <w:r w:rsidRPr="0086720E">
              <w:rPr>
                <w:lang w:eastAsia="ko-KR"/>
              </w:rPr>
              <w:t xml:space="preserve">Trường hợp trong </w:t>
            </w:r>
            <w:r w:rsidRPr="0086720E">
              <w:rPr>
                <w:u w:val="single"/>
                <w:lang w:eastAsia="ko-KR"/>
              </w:rPr>
              <w:t>03</w:t>
            </w:r>
            <w:r w:rsidRPr="0086720E">
              <w:rPr>
                <w:lang w:eastAsia="ko-KR"/>
              </w:rPr>
              <w:t xml:space="preserve"> năm tài chính trước liền kề, </w:t>
            </w:r>
            <w:r w:rsidRPr="0086720E">
              <w:rPr>
                <w:u w:val="single"/>
                <w:lang w:eastAsia="ko-KR"/>
              </w:rPr>
              <w:t>Nguời được bảo hiểm có</w:t>
            </w:r>
            <w:r w:rsidRPr="0086720E">
              <w:rPr>
                <w:lang w:eastAsia="ko-KR"/>
              </w:rPr>
              <w:t xml:space="preserve"> số tiền chi bồi thường bảo hiểm gốc lớn hơn doanh thu phí bảo hiểm gốc của bảo hiểm bắt buộc trách nhiệm nghề</w:t>
            </w:r>
            <w:r w:rsidRPr="0086720E">
              <w:rPr>
                <w:b/>
                <w:lang w:eastAsia="ko-KR"/>
              </w:rPr>
              <w:t xml:space="preserve"> </w:t>
            </w:r>
            <w:r w:rsidRPr="0086720E">
              <w:rPr>
                <w:lang w:eastAsia="ko-KR"/>
              </w:rPr>
              <w:t xml:space="preserve">nghiệp tư vấn đầu tư xây dựng, trên cơ sở số liệu </w:t>
            </w:r>
            <w:r w:rsidRPr="0086720E">
              <w:rPr>
                <w:u w:val="single"/>
                <w:lang w:eastAsia="ko-KR"/>
              </w:rPr>
              <w:t>thống kê bồi thường với Người được bảo hiểm của doanh nghiệp bảo hiểm, khi cấp mới hợp đồng bảo hiểm</w:t>
            </w:r>
            <w:r w:rsidRPr="0086720E">
              <w:rPr>
                <w:lang w:eastAsia="ko-KR"/>
              </w:rPr>
              <w:t>, doanh nghiệp bảo hiểm và bên mua bảo hiểm có thể thỏa thuận mức phí bảo hiểm và mức khấu trừ bảo hiểm bảo đảm khả năng thanh toán của doanh nghiệp bảo hiểm.</w:t>
            </w:r>
          </w:p>
          <w:p w:rsidR="00857D8E" w:rsidRPr="0086720E" w:rsidRDefault="00857D8E" w:rsidP="00F16503">
            <w:pPr>
              <w:pStyle w:val="NormalWeb"/>
              <w:spacing w:before="120" w:beforeAutospacing="0" w:after="120" w:afterAutospacing="0"/>
              <w:jc w:val="both"/>
              <w:rPr>
                <w:b/>
                <w:lang w:eastAsia="ko-KR"/>
              </w:rPr>
            </w:pPr>
            <w:r w:rsidRPr="0086720E">
              <w:rPr>
                <w:lang w:eastAsia="ko-KR"/>
              </w:rPr>
              <w:t xml:space="preserve">b) Đối </w:t>
            </w:r>
            <w:r w:rsidRPr="0086720E">
              <w:t xml:space="preserve">với </w:t>
            </w:r>
            <w:r w:rsidRPr="0086720E">
              <w:rPr>
                <w:u w:val="single"/>
                <w:lang w:eastAsia="ko-KR"/>
              </w:rPr>
              <w:t>giá trị hợp đồng tư vấn dưới 100 tỷ trở lên</w:t>
            </w:r>
            <w:r w:rsidRPr="0086720E">
              <w:rPr>
                <w:lang w:eastAsia="ko-KR"/>
              </w:rPr>
              <w:t xml:space="preserve"> hoặc các công trình không áp dụng mức phí bảo hiểm theo quy định tại điểm a khoản 1 Điều này: Doanh nghiệp bảo hiểm và bên mua bảo hiểm có thể thỏa thuận mức phí bảo hiểm và mức khấu trừ bảo hiểm trên cơ sở bằng chứng chứng minh doanh nghiệp, tổ chức bảo hiểm nước ngoài đứng đầu nhận tái bảo hiểm xác nhận nhận tái bảo hiểm theo </w:t>
            </w:r>
            <w:r w:rsidRPr="0086720E">
              <w:rPr>
                <w:lang w:eastAsia="ko-KR"/>
              </w:rPr>
              <w:lastRenderedPageBreak/>
              <w:t xml:space="preserve">đúng quy tắc, điều khoản, mức phí bảo hiểm và mức khấu trừ bảo hiểm mà doanh nghiệp bảo hiểm cung cấp cho bên mua bảo hiểm. Doanh nghiệp, tổ chức bảo hiểm nước ngoài đứng đầu nhận tái bảo hiểm và doanh nghiệp, tổ chức bảo hiểm nước ngoài nhận tái bảo hiểm từ 10% tổng mức trách nhiệm của mỗi hợp đồng tái bảo hiểm phải đáp ứng quy định tại khoản 9 Điều 4 Nghị định này. Trong mọi trường hợp, mức phí bảo hiểm không được thấp hơn </w:t>
            </w:r>
            <w:r w:rsidRPr="0086720E">
              <w:rPr>
                <w:strike/>
                <w:lang w:eastAsia="ko-KR"/>
              </w:rPr>
              <w:t>mức phí bảo hiểm tương ứng với 1.000 tỷ đồng nhân (x)</w:t>
            </w:r>
            <w:r w:rsidRPr="0086720E">
              <w:rPr>
                <w:lang w:eastAsia="ko-KR"/>
              </w:rPr>
              <w:t xml:space="preserve"> 75% tỷ lệ phí bảo hiểm quy định tại điểm a khoản 1 Phụ lục IV ban hành kèm theo Nghị định này.</w:t>
            </w:r>
          </w:p>
          <w:p w:rsidR="00857D8E" w:rsidRPr="0086720E" w:rsidRDefault="00857D8E" w:rsidP="00F16503">
            <w:pPr>
              <w:pStyle w:val="NormalWeb"/>
              <w:spacing w:before="120" w:beforeAutospacing="0" w:after="120" w:afterAutospacing="0"/>
              <w:jc w:val="both"/>
              <w:rPr>
                <w:lang w:val="es-ES" w:eastAsia="ko-KR"/>
              </w:rPr>
            </w:pPr>
            <w:r w:rsidRPr="0086720E">
              <w:rPr>
                <w:lang w:eastAsia="ko-KR"/>
              </w:rPr>
              <w:t>Lý do:</w:t>
            </w:r>
            <w:r w:rsidRPr="0086720E">
              <w:rPr>
                <w:lang w:val="es-ES" w:eastAsia="ko-KR"/>
              </w:rPr>
              <w:t xml:space="preserve"> Việc quy định lấy "giá trị công trình" làm căn cứ tính phí tại giai đoạn tư vấn là chưa phù hợp. Trong thực tế, tại giai đoạn khảo sát và thiết kế, tổng mức đầu tư hoặc giá trị dự toán công trình thường chưa được phê duyệt chính thức hoặc chưa có con số cụ thể. Việc sử dụng giá trị hợp đồng tư vấn giúp khách hàng và doanh nghiệp bảo hiểm có ngay căn cứ xác thực, rõ ràng để tham chiếu và tính toán phí bảo hiểm.</w:t>
            </w:r>
          </w:p>
          <w:p w:rsidR="00857D8E" w:rsidRPr="0086720E" w:rsidRDefault="00857D8E" w:rsidP="00F16503">
            <w:pPr>
              <w:pStyle w:val="NormalWeb"/>
              <w:spacing w:before="120" w:beforeAutospacing="0" w:after="120" w:afterAutospacing="0"/>
              <w:jc w:val="both"/>
              <w:rPr>
                <w:lang w:val="es-ES" w:eastAsia="ko-KR"/>
              </w:rPr>
            </w:pPr>
            <w:r w:rsidRPr="0086720E">
              <w:rPr>
                <w:lang w:val="es-ES" w:eastAsia="ko-KR"/>
              </w:rPr>
              <w:t>Thay đổi từ “đối tượng bảo hiểm” sang “người được bảo hiểm” vì đối tượng bảo hiểm không có tái tục (dự án đầu tư xây mới) cũng như số liệu thống kê bồi thường của Người được bảo hiểm xấu thì doanh nghiệp bảo hiểm được quyền thỏa thuận phí bảo hiểm, đảm bảo bù đắp một phần các tổn thất đã chi trả cho Người được bảo hiểm này.</w:t>
            </w:r>
          </w:p>
          <w:p w:rsidR="00857D8E" w:rsidRPr="0086720E" w:rsidRDefault="00857D8E" w:rsidP="00F16503">
            <w:pPr>
              <w:pStyle w:val="NormalWeb"/>
              <w:spacing w:before="120" w:beforeAutospacing="0" w:after="120" w:afterAutospacing="0"/>
              <w:jc w:val="both"/>
              <w:rPr>
                <w:lang w:val="es-ES" w:eastAsia="ko-KR"/>
              </w:rPr>
            </w:pPr>
            <w:r w:rsidRPr="0086720E">
              <w:rPr>
                <w:lang w:val="es-ES" w:eastAsia="ko-KR"/>
              </w:rPr>
              <w:t xml:space="preserve">Thuận tiện cho tham chiếu của khách hàng và doanh nghiệp bảo hiểm (chỉ lấy giá trị hợp đồng tư vấn) vì trong nhiều trường hợp, tại giai đoạn thiết </w:t>
            </w:r>
            <w:r w:rsidRPr="0086720E">
              <w:rPr>
                <w:lang w:val="es-ES" w:eastAsia="ko-KR"/>
              </w:rPr>
              <w:lastRenderedPageBreak/>
              <w:t>kế chưa có giá trị công trình cụ thể.</w:t>
            </w:r>
          </w:p>
        </w:tc>
        <w:tc>
          <w:tcPr>
            <w:tcW w:w="4253" w:type="dxa"/>
          </w:tcPr>
          <w:p w:rsidR="006F481B" w:rsidRPr="0086720E" w:rsidRDefault="00857D8E" w:rsidP="00F16503">
            <w:pPr>
              <w:spacing w:before="120" w:after="120"/>
              <w:jc w:val="both"/>
              <w:rPr>
                <w:rFonts w:ascii="Times New Roman" w:hAnsi="Times New Roman" w:cs="Times New Roman"/>
                <w:sz w:val="24"/>
                <w:szCs w:val="24"/>
                <w:lang w:val="es-ES"/>
              </w:rPr>
            </w:pPr>
            <w:r w:rsidRPr="0086720E">
              <w:rPr>
                <w:rFonts w:ascii="Times New Roman" w:hAnsi="Times New Roman" w:cs="Times New Roman"/>
                <w:sz w:val="24"/>
                <w:szCs w:val="24"/>
                <w:lang w:val="es-ES"/>
              </w:rPr>
              <w:lastRenderedPageBreak/>
              <w:t xml:space="preserve">Cơ quan chủ trì soạn thảo giải trình như sau: </w:t>
            </w:r>
          </w:p>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lang w:val="es-ES"/>
              </w:rPr>
              <w:t xml:space="preserve">Tại thời điểm giao kết Hợp đồng tư vấn xây dựng thì các bên đã có thông tin về dự án, công trình. Ngoài ra, việc phân nhóm theo giá trị công trình hoàn toàn phù hợp với bản chất rủi ro, đảm bảo hiệu </w:t>
            </w:r>
            <w:r w:rsidRPr="0086720E">
              <w:rPr>
                <w:rFonts w:ascii="Times New Roman" w:hAnsi="Times New Roman" w:cs="Times New Roman"/>
                <w:sz w:val="24"/>
                <w:szCs w:val="24"/>
                <w:lang w:val="es-ES"/>
              </w:rPr>
              <w:lastRenderedPageBreak/>
              <w:t>quả của hợp đồng bảo hiểm trách nhiệm nghề nghiệp tư vấn xây dựng.</w:t>
            </w:r>
          </w:p>
          <w:p w:rsidR="00857D8E" w:rsidRPr="0086720E" w:rsidRDefault="00857D8E" w:rsidP="00F16503">
            <w:pPr>
              <w:spacing w:before="120" w:after="120"/>
              <w:jc w:val="both"/>
              <w:rPr>
                <w:rFonts w:ascii="Times New Roman" w:hAnsi="Times New Roman" w:cs="Times New Roman"/>
                <w:sz w:val="24"/>
                <w:szCs w:val="24"/>
              </w:rPr>
            </w:pPr>
          </w:p>
        </w:tc>
      </w:tr>
      <w:tr w:rsidR="00857D8E" w:rsidRPr="0086720E" w:rsidTr="007560BB">
        <w:tc>
          <w:tcPr>
            <w:tcW w:w="591" w:type="dxa"/>
          </w:tcPr>
          <w:p w:rsidR="00857D8E" w:rsidRPr="0086720E" w:rsidRDefault="00857D8E" w:rsidP="00F16503">
            <w:pPr>
              <w:spacing w:before="120" w:after="120"/>
              <w:rPr>
                <w:rFonts w:ascii="Times New Roman" w:hAnsi="Times New Roman" w:cs="Times New Roman"/>
                <w:sz w:val="24"/>
                <w:szCs w:val="24"/>
              </w:rPr>
            </w:pPr>
          </w:p>
        </w:tc>
        <w:tc>
          <w:tcPr>
            <w:tcW w:w="1644" w:type="dxa"/>
          </w:tcPr>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Điều 55</w:t>
            </w:r>
          </w:p>
        </w:tc>
        <w:tc>
          <w:tcPr>
            <w:tcW w:w="1842" w:type="dxa"/>
          </w:tcPr>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BIC</w:t>
            </w:r>
          </w:p>
        </w:tc>
        <w:tc>
          <w:tcPr>
            <w:tcW w:w="5245" w:type="dxa"/>
          </w:tcPr>
          <w:p w:rsidR="00857D8E" w:rsidRPr="0086720E" w:rsidRDefault="00857D8E" w:rsidP="00F16503">
            <w:pPr>
              <w:spacing w:before="120" w:after="120"/>
              <w:jc w:val="both"/>
              <w:rPr>
                <w:rFonts w:ascii="Times New Roman" w:hAnsi="Times New Roman" w:cs="Times New Roman"/>
                <w:bCs/>
                <w:sz w:val="24"/>
                <w:szCs w:val="24"/>
              </w:rPr>
            </w:pPr>
            <w:r w:rsidRPr="0086720E">
              <w:rPr>
                <w:rFonts w:ascii="Times New Roman" w:hAnsi="Times New Roman" w:cs="Times New Roman"/>
                <w:bCs/>
                <w:sz w:val="24"/>
                <w:szCs w:val="24"/>
              </w:rPr>
              <w:t>Kiến nghị bổ sung thêm quy định về giới hạn trách nhiệm bảo hiểm cho tổng số người trong một vụ tổn thất đối với thiệt hại về người để phù hợp với thực tế như sau:</w:t>
            </w:r>
          </w:p>
          <w:p w:rsidR="00857D8E" w:rsidRPr="0086720E" w:rsidRDefault="00857D8E" w:rsidP="00F16503">
            <w:pPr>
              <w:spacing w:before="120" w:after="120"/>
              <w:jc w:val="both"/>
              <w:rPr>
                <w:rFonts w:ascii="Times New Roman" w:hAnsi="Times New Roman" w:cs="Times New Roman"/>
                <w:b/>
                <w:bCs/>
                <w:sz w:val="24"/>
                <w:szCs w:val="24"/>
              </w:rPr>
            </w:pPr>
            <w:r w:rsidRPr="0086720E">
              <w:rPr>
                <w:rFonts w:ascii="Times New Roman" w:hAnsi="Times New Roman" w:cs="Times New Roman"/>
                <w:b/>
                <w:bCs/>
                <w:sz w:val="24"/>
                <w:szCs w:val="24"/>
              </w:rPr>
              <w:t>Điều 55. Giới hạn trách nhiệm bảo hiểm</w:t>
            </w:r>
          </w:p>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 xml:space="preserve">Giới hạn trách nhiệm bảo hiểm đối với bảo hiểm bắt buộc trách nhiệm dân sự đối với </w:t>
            </w:r>
            <w:r w:rsidRPr="0086720E">
              <w:rPr>
                <w:rFonts w:ascii="Times New Roman" w:hAnsi="Times New Roman" w:cs="Times New Roman"/>
                <w:b/>
                <w:bCs/>
                <w:sz w:val="24"/>
                <w:szCs w:val="24"/>
              </w:rPr>
              <w:t>Bên</w:t>
            </w:r>
            <w:r w:rsidRPr="0086720E">
              <w:rPr>
                <w:rFonts w:ascii="Times New Roman" w:hAnsi="Times New Roman" w:cs="Times New Roman"/>
                <w:sz w:val="24"/>
                <w:szCs w:val="24"/>
              </w:rPr>
              <w:t xml:space="preserve"> thứ ba như sau:</w:t>
            </w:r>
          </w:p>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 xml:space="preserve">1. Giới hạn trách nhiệm bảo hiểm đối với thiệt hại về sức khỏe, tính mạng là 100 triệu đồng cho một người trong một vụ và </w:t>
            </w:r>
            <w:r w:rsidRPr="0086720E">
              <w:rPr>
                <w:rFonts w:ascii="Times New Roman" w:hAnsi="Times New Roman" w:cs="Times New Roman"/>
                <w:b/>
                <w:bCs/>
                <w:sz w:val="24"/>
                <w:szCs w:val="24"/>
                <w:u w:val="single"/>
              </w:rPr>
              <w:t xml:space="preserve">tối đa không quá …. </w:t>
            </w:r>
            <w:proofErr w:type="gramStart"/>
            <w:r w:rsidRPr="0086720E">
              <w:rPr>
                <w:rFonts w:ascii="Times New Roman" w:hAnsi="Times New Roman" w:cs="Times New Roman"/>
                <w:b/>
                <w:bCs/>
                <w:sz w:val="24"/>
                <w:szCs w:val="24"/>
                <w:u w:val="single"/>
              </w:rPr>
              <w:t>cho</w:t>
            </w:r>
            <w:proofErr w:type="gramEnd"/>
            <w:r w:rsidRPr="0086720E">
              <w:rPr>
                <w:rFonts w:ascii="Times New Roman" w:hAnsi="Times New Roman" w:cs="Times New Roman"/>
                <w:b/>
                <w:bCs/>
                <w:sz w:val="24"/>
                <w:szCs w:val="24"/>
                <w:u w:val="single"/>
              </w:rPr>
              <w:t xml:space="preserve"> tổng số người trong một vụ</w:t>
            </w:r>
            <w:r w:rsidRPr="0086720E">
              <w:rPr>
                <w:rFonts w:ascii="Times New Roman" w:hAnsi="Times New Roman" w:cs="Times New Roman"/>
                <w:b/>
                <w:bCs/>
                <w:sz w:val="24"/>
                <w:szCs w:val="24"/>
              </w:rPr>
              <w:t xml:space="preserve"> </w:t>
            </w:r>
            <w:r w:rsidRPr="0086720E">
              <w:rPr>
                <w:rFonts w:ascii="Times New Roman" w:hAnsi="Times New Roman" w:cs="Times New Roman"/>
                <w:sz w:val="24"/>
                <w:szCs w:val="24"/>
              </w:rPr>
              <w:t>(không giới hạn số vụ tổn thất).</w:t>
            </w:r>
          </w:p>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2. Giới hạn trách nhiệm bảo hiểm đối với thiệt hại về tài sản và chi phí pháp lý có liên quan (nếu có) được xác định như sau:</w:t>
            </w:r>
          </w:p>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a) Đối với công trình có giá trị dưới 1.000 tỷ đồng, giới hạn trách nhiệm bảo hiểm đối với thiệt hại về tài sản và chi phí pháp lý có liên quan (nếu có) là 10% giá trị công trình cho cả thời hạn bảo hiểm và không giới hạn số vụ tổn thất.</w:t>
            </w:r>
          </w:p>
          <w:p w:rsidR="00857D8E" w:rsidRPr="0086720E" w:rsidRDefault="00857D8E" w:rsidP="00F16503">
            <w:pPr>
              <w:pStyle w:val="CommentText"/>
              <w:spacing w:before="120" w:after="120"/>
              <w:jc w:val="both"/>
              <w:rPr>
                <w:rStyle w:val="CommentReference"/>
                <w:sz w:val="24"/>
                <w:szCs w:val="24"/>
              </w:rPr>
            </w:pPr>
            <w:r w:rsidRPr="0086720E">
              <w:rPr>
                <w:sz w:val="24"/>
                <w:szCs w:val="24"/>
              </w:rPr>
              <w:t>b) Đối với công trình có giá trị từ 1.000 tỷ đồng trở lên, giới hạn trách nhiệm bảo hiểm đối với thiệt hại về tài sản và chi phí pháp lý có liên quan (nếu có) là 100 tỷ đồng cho cả thời hạn bảo hiểm và không giới hạn số vụ tổn thất.</w:t>
            </w:r>
          </w:p>
        </w:tc>
        <w:tc>
          <w:tcPr>
            <w:tcW w:w="4253" w:type="dxa"/>
          </w:tcPr>
          <w:p w:rsidR="00AF345A" w:rsidRPr="0086720E" w:rsidRDefault="00857D8E" w:rsidP="00F16503">
            <w:pPr>
              <w:spacing w:before="120" w:after="120"/>
              <w:jc w:val="both"/>
              <w:rPr>
                <w:rFonts w:ascii="Times New Roman" w:hAnsi="Times New Roman" w:cs="Times New Roman"/>
                <w:sz w:val="24"/>
                <w:szCs w:val="24"/>
                <w:lang w:val="es-ES"/>
              </w:rPr>
            </w:pPr>
            <w:r w:rsidRPr="0086720E">
              <w:rPr>
                <w:rFonts w:ascii="Times New Roman" w:hAnsi="Times New Roman" w:cs="Times New Roman"/>
                <w:sz w:val="24"/>
                <w:szCs w:val="24"/>
                <w:lang w:val="es-ES"/>
              </w:rPr>
              <w:t xml:space="preserve">Cơ quan chủ trì soạn thảo giải trình như sau: </w:t>
            </w:r>
          </w:p>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Nghị định số 67/2023/NĐ-CP đã quy định rõ về giới hạn trách nhiệm bảo hiểm tại Điều 55 bảo đảm quyền lợi của bên thứ ba bị thiệt hại và trong thực tế triển khai chưa ghi nhận vướng mắc phát sinh.</w:t>
            </w:r>
          </w:p>
        </w:tc>
      </w:tr>
      <w:tr w:rsidR="00857D8E" w:rsidRPr="0086720E" w:rsidTr="007560BB">
        <w:tc>
          <w:tcPr>
            <w:tcW w:w="591" w:type="dxa"/>
          </w:tcPr>
          <w:p w:rsidR="00857D8E" w:rsidRPr="0086720E" w:rsidRDefault="00857D8E" w:rsidP="00F16503">
            <w:pPr>
              <w:spacing w:before="120" w:after="120"/>
              <w:rPr>
                <w:rFonts w:ascii="Times New Roman" w:hAnsi="Times New Roman" w:cs="Times New Roman"/>
                <w:sz w:val="24"/>
                <w:szCs w:val="24"/>
              </w:rPr>
            </w:pPr>
          </w:p>
        </w:tc>
        <w:tc>
          <w:tcPr>
            <w:tcW w:w="1644" w:type="dxa"/>
          </w:tcPr>
          <w:p w:rsidR="00857D8E" w:rsidRPr="0086720E" w:rsidRDefault="00857D8E" w:rsidP="00F16503">
            <w:pPr>
              <w:spacing w:before="120" w:after="120"/>
              <w:jc w:val="both"/>
              <w:rPr>
                <w:rFonts w:ascii="Times New Roman" w:hAnsi="Times New Roman" w:cs="Times New Roman"/>
                <w:sz w:val="24"/>
                <w:szCs w:val="24"/>
              </w:rPr>
            </w:pPr>
          </w:p>
        </w:tc>
        <w:tc>
          <w:tcPr>
            <w:tcW w:w="1842" w:type="dxa"/>
          </w:tcPr>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PVI</w:t>
            </w:r>
          </w:p>
        </w:tc>
        <w:tc>
          <w:tcPr>
            <w:tcW w:w="5245" w:type="dxa"/>
          </w:tcPr>
          <w:p w:rsidR="00857D8E" w:rsidRPr="0086720E" w:rsidRDefault="00857D8E" w:rsidP="00F16503">
            <w:pPr>
              <w:spacing w:before="120" w:after="120"/>
              <w:jc w:val="both"/>
              <w:rPr>
                <w:rFonts w:ascii="Times New Roman" w:hAnsi="Times New Roman" w:cs="Times New Roman"/>
                <w:b/>
                <w:bCs/>
                <w:sz w:val="24"/>
                <w:szCs w:val="24"/>
                <w:lang w:val="vi-VN"/>
              </w:rPr>
            </w:pPr>
            <w:bookmarkStart w:id="3" w:name="dieu_55"/>
            <w:r w:rsidRPr="0086720E">
              <w:rPr>
                <w:rFonts w:ascii="Times New Roman" w:hAnsi="Times New Roman" w:cs="Times New Roman"/>
                <w:b/>
                <w:bCs/>
                <w:sz w:val="24"/>
                <w:szCs w:val="24"/>
                <w:lang w:val="vi-VN"/>
              </w:rPr>
              <w:t>Điều 55. Giới hạn trách nhiệm bảo hiểm</w:t>
            </w:r>
            <w:bookmarkEnd w:id="3"/>
          </w:p>
          <w:p w:rsidR="00857D8E" w:rsidRPr="0086720E" w:rsidRDefault="00857D8E" w:rsidP="00F16503">
            <w:pPr>
              <w:pStyle w:val="ListParagraph"/>
              <w:shd w:val="clear" w:color="auto" w:fill="FFFFFF"/>
              <w:spacing w:before="120" w:after="120"/>
              <w:ind w:left="0"/>
              <w:jc w:val="both"/>
              <w:rPr>
                <w:lang w:val="vi-VN"/>
              </w:rPr>
            </w:pPr>
            <w:r w:rsidRPr="0086720E">
              <w:rPr>
                <w:lang w:val="vi-VN"/>
              </w:rPr>
              <w:t xml:space="preserve">Đề xuất điều chỉnh: </w:t>
            </w:r>
          </w:p>
          <w:p w:rsidR="00857D8E" w:rsidRPr="0086720E" w:rsidRDefault="00857D8E" w:rsidP="00F16503">
            <w:pPr>
              <w:pStyle w:val="ListParagraph"/>
              <w:spacing w:before="120" w:after="120"/>
              <w:ind w:left="0"/>
              <w:jc w:val="both"/>
              <w:rPr>
                <w:lang w:val="vi-VN"/>
              </w:rPr>
            </w:pPr>
            <w:r w:rsidRPr="0086720E">
              <w:rPr>
                <w:lang w:val="vi-VN"/>
              </w:rPr>
              <w:lastRenderedPageBreak/>
              <w:t>Khoản 2</w:t>
            </w:r>
          </w:p>
          <w:p w:rsidR="00857D8E" w:rsidRPr="0086720E" w:rsidRDefault="00857D8E" w:rsidP="00F16503">
            <w:pPr>
              <w:pStyle w:val="ListParagraph"/>
              <w:spacing w:before="120" w:after="120"/>
              <w:ind w:left="0"/>
              <w:jc w:val="both"/>
              <w:rPr>
                <w:lang w:val="vi-VN"/>
              </w:rPr>
            </w:pPr>
            <w:r w:rsidRPr="0086720E">
              <w:rPr>
                <w:lang w:val="vi-VN"/>
              </w:rPr>
              <w:t>a) Đối với công trình có giá trị dưới 1.000 tỷ đồng, giới hạn trách nhiệm bảo hiểm đối với thiệt hại về tài sản và chi phí pháp lý có liên quan (nếu có) là 10% giá trị công trình cho cả thời hạn bảo hiểm và không giới hạn số vụ tổn thất.</w:t>
            </w:r>
          </w:p>
          <w:p w:rsidR="00857D8E" w:rsidRPr="0086720E" w:rsidRDefault="00857D8E" w:rsidP="00F16503">
            <w:pPr>
              <w:pStyle w:val="ListParagraph"/>
              <w:spacing w:before="120" w:after="120"/>
              <w:ind w:left="0"/>
              <w:jc w:val="both"/>
              <w:rPr>
                <w:lang w:val="vi-VN"/>
              </w:rPr>
            </w:pPr>
            <w:r w:rsidRPr="0086720E">
              <w:rPr>
                <w:lang w:val="vi-VN"/>
              </w:rPr>
              <w:t>Chủ đầu tư phải có trách nhiệm cung cấp thông tin về giá trị công trình cho bên mua bảo hiểm.</w:t>
            </w:r>
          </w:p>
        </w:tc>
        <w:tc>
          <w:tcPr>
            <w:tcW w:w="4253" w:type="dxa"/>
          </w:tcPr>
          <w:p w:rsidR="00857D8E" w:rsidRPr="0086720E" w:rsidRDefault="00857D8E" w:rsidP="00F16503">
            <w:pPr>
              <w:spacing w:before="120" w:after="120"/>
              <w:jc w:val="both"/>
              <w:rPr>
                <w:rFonts w:ascii="Times New Roman" w:hAnsi="Times New Roman" w:cs="Times New Roman"/>
                <w:bCs/>
                <w:sz w:val="24"/>
                <w:szCs w:val="24"/>
              </w:rPr>
            </w:pPr>
            <w:r w:rsidRPr="0086720E">
              <w:rPr>
                <w:rFonts w:ascii="Times New Roman" w:hAnsi="Times New Roman" w:cs="Times New Roman"/>
                <w:bCs/>
                <w:sz w:val="24"/>
                <w:szCs w:val="24"/>
              </w:rPr>
              <w:lastRenderedPageBreak/>
              <w:t xml:space="preserve">Tiếp thu, chỉnh lý và hoàn thiện </w:t>
            </w:r>
            <w:r w:rsidR="00AF345A" w:rsidRPr="0086720E">
              <w:rPr>
                <w:rFonts w:ascii="Times New Roman" w:hAnsi="Times New Roman" w:cs="Times New Roman"/>
                <w:bCs/>
                <w:sz w:val="24"/>
                <w:szCs w:val="24"/>
              </w:rPr>
              <w:t xml:space="preserve">tại Điều 7 </w:t>
            </w:r>
            <w:r w:rsidRPr="0086720E">
              <w:rPr>
                <w:rFonts w:ascii="Times New Roman" w:hAnsi="Times New Roman" w:cs="Times New Roman"/>
                <w:bCs/>
                <w:sz w:val="24"/>
                <w:szCs w:val="24"/>
              </w:rPr>
              <w:t>dự thảo Nghị định như sau:</w:t>
            </w:r>
          </w:p>
          <w:p w:rsidR="00857D8E" w:rsidRPr="0086720E" w:rsidRDefault="00857D8E" w:rsidP="00F16503">
            <w:pPr>
              <w:spacing w:before="120" w:after="120"/>
              <w:jc w:val="both"/>
              <w:rPr>
                <w:rFonts w:ascii="Times New Roman" w:hAnsi="Times New Roman" w:cs="Times New Roman"/>
                <w:i/>
                <w:sz w:val="24"/>
                <w:szCs w:val="24"/>
                <w:u w:val="single"/>
                <w:lang w:val="vi-VN"/>
              </w:rPr>
            </w:pPr>
            <w:r w:rsidRPr="0086720E">
              <w:rPr>
                <w:rFonts w:ascii="Times New Roman" w:hAnsi="Times New Roman" w:cs="Times New Roman"/>
                <w:i/>
                <w:sz w:val="24"/>
                <w:szCs w:val="24"/>
                <w:u w:val="single"/>
                <w:lang w:val="vi-VN"/>
              </w:rPr>
              <w:lastRenderedPageBreak/>
              <w:t>2. Nhà thầu thi công xây dựng có trách nhiệm cung cấp thông tin về giá trị công trình công trình để xác định giới hạn trách nhiệm bảo hiểm theo quy định tại khoản 1 Điều này. Chủ đầu tư có trách nhiệm phối hợp cung cấp thông tin cho nhà thầu thi công xây dựng.</w:t>
            </w:r>
          </w:p>
        </w:tc>
      </w:tr>
      <w:tr w:rsidR="00857D8E" w:rsidRPr="0086720E" w:rsidTr="007560BB">
        <w:tc>
          <w:tcPr>
            <w:tcW w:w="591" w:type="dxa"/>
          </w:tcPr>
          <w:p w:rsidR="00857D8E" w:rsidRPr="0086720E" w:rsidRDefault="00857D8E" w:rsidP="00F16503">
            <w:pPr>
              <w:spacing w:before="120" w:after="120"/>
              <w:rPr>
                <w:rFonts w:ascii="Times New Roman" w:hAnsi="Times New Roman" w:cs="Times New Roman"/>
                <w:sz w:val="24"/>
                <w:szCs w:val="24"/>
                <w:lang w:val="vi-VN"/>
              </w:rPr>
            </w:pPr>
          </w:p>
        </w:tc>
        <w:tc>
          <w:tcPr>
            <w:tcW w:w="1644" w:type="dxa"/>
          </w:tcPr>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Điều 58</w:t>
            </w:r>
          </w:p>
        </w:tc>
        <w:tc>
          <w:tcPr>
            <w:tcW w:w="1842" w:type="dxa"/>
          </w:tcPr>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BIC</w:t>
            </w:r>
            <w:r w:rsidR="00F11F71" w:rsidRPr="0086720E">
              <w:rPr>
                <w:rFonts w:ascii="Times New Roman" w:hAnsi="Times New Roman" w:cs="Times New Roman"/>
                <w:sz w:val="24"/>
                <w:szCs w:val="24"/>
              </w:rPr>
              <w:t>, PVI, Vinare, Bảo Việt, Bảo Minh, LPBI</w:t>
            </w:r>
          </w:p>
        </w:tc>
        <w:tc>
          <w:tcPr>
            <w:tcW w:w="5245" w:type="dxa"/>
          </w:tcPr>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Kiến nghị điều chỉnh lại mức khấu trừ tài sản bên thứ ba cho phù hợp với thực tế do mức khấu trừ cũ quá cao. Ví dụ, với 5% giới hạn trách nhiệm bảo hiểm đối với thiệt hại về tài sản, trường hợp hạn mức trách nhiệm 100 tỷ thì khấu trừ 5 tỷ. Đây là mức khấu trừ quá lớn, không phù hợp với thực tế.</w:t>
            </w:r>
          </w:p>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Cụ thể như sau:</w:t>
            </w:r>
          </w:p>
          <w:p w:rsidR="00857D8E" w:rsidRPr="0086720E" w:rsidRDefault="00857D8E" w:rsidP="00F16503">
            <w:pPr>
              <w:spacing w:before="120" w:after="120"/>
              <w:jc w:val="both"/>
              <w:rPr>
                <w:rFonts w:ascii="Times New Roman" w:hAnsi="Times New Roman" w:cs="Times New Roman"/>
                <w:b/>
                <w:bCs/>
                <w:sz w:val="24"/>
                <w:szCs w:val="24"/>
              </w:rPr>
            </w:pPr>
            <w:r w:rsidRPr="0086720E">
              <w:rPr>
                <w:rFonts w:ascii="Times New Roman" w:hAnsi="Times New Roman" w:cs="Times New Roman"/>
                <w:b/>
                <w:bCs/>
                <w:sz w:val="24"/>
                <w:szCs w:val="24"/>
              </w:rPr>
              <w:t>Điều 58. Mức phí bảo hiểm và mức khấu trừ bảo hiểm</w:t>
            </w:r>
          </w:p>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1. Mức phí bảo hiểm và mức khấu trừ bảo hiểm bắt buộc trách nhiệm dân sự đối với người thứ ba được quy định cụ thể như sau:</w:t>
            </w:r>
          </w:p>
          <w:p w:rsidR="00857D8E" w:rsidRPr="0086720E" w:rsidRDefault="00857D8E" w:rsidP="00F16503">
            <w:pPr>
              <w:spacing w:before="120" w:after="120"/>
              <w:jc w:val="both"/>
              <w:rPr>
                <w:rFonts w:ascii="Times New Roman" w:hAnsi="Times New Roman" w:cs="Times New Roman"/>
                <w:b/>
                <w:bCs/>
                <w:sz w:val="24"/>
                <w:szCs w:val="24"/>
              </w:rPr>
            </w:pPr>
            <w:r w:rsidRPr="0086720E">
              <w:rPr>
                <w:rFonts w:ascii="Times New Roman" w:hAnsi="Times New Roman" w:cs="Times New Roman"/>
                <w:sz w:val="24"/>
                <w:szCs w:val="24"/>
              </w:rPr>
              <w:t xml:space="preserve">a) Mức phí bảo hiểm được tính bằng </w:t>
            </w:r>
            <w:r w:rsidRPr="0086720E">
              <w:rPr>
                <w:rFonts w:ascii="Times New Roman" w:hAnsi="Times New Roman" w:cs="Times New Roman"/>
                <w:b/>
                <w:bCs/>
                <w:sz w:val="24"/>
                <w:szCs w:val="24"/>
                <w:u w:val="single"/>
              </w:rPr>
              <w:t>5% tỷ lệ phí bảo hiểm của phần bảo hiểm bắt buộc đối với công trình xây dựng tương ứng quy định tại điểm a, điểm b khoản 1 Điều 37 Nghị định này nhân với (x) giới hạn trách nhiệm bảo hiểm đối với Bên thứ ba</w:t>
            </w:r>
            <w:r w:rsidRPr="0086720E">
              <w:rPr>
                <w:rFonts w:ascii="Times New Roman" w:hAnsi="Times New Roman" w:cs="Times New Roman"/>
                <w:sz w:val="24"/>
                <w:szCs w:val="24"/>
              </w:rPr>
              <w:t xml:space="preserve">. Mức khấu trừ bảo hiểm đối với thiệt hại về tài sản và chi phí pháp lý có liên quan (nếu có) </w:t>
            </w:r>
            <w:r w:rsidRPr="0086720E">
              <w:rPr>
                <w:rFonts w:ascii="Times New Roman" w:hAnsi="Times New Roman" w:cs="Times New Roman"/>
                <w:b/>
                <w:bCs/>
                <w:sz w:val="24"/>
                <w:szCs w:val="24"/>
                <w:u w:val="single"/>
              </w:rPr>
              <w:t>áp dụng cho mỗi vụ tổn thất</w:t>
            </w:r>
            <w:r w:rsidRPr="0086720E">
              <w:rPr>
                <w:rFonts w:ascii="Times New Roman" w:hAnsi="Times New Roman" w:cs="Times New Roman"/>
                <w:sz w:val="24"/>
                <w:szCs w:val="24"/>
                <w:u w:val="single"/>
              </w:rPr>
              <w:t xml:space="preserve"> bằng </w:t>
            </w:r>
            <w:r w:rsidRPr="0086720E">
              <w:rPr>
                <w:rFonts w:ascii="Times New Roman" w:hAnsi="Times New Roman" w:cs="Times New Roman"/>
                <w:b/>
                <w:bCs/>
                <w:sz w:val="24"/>
                <w:szCs w:val="24"/>
                <w:u w:val="single"/>
              </w:rPr>
              <w:t>5% giá trị tổn thất</w:t>
            </w:r>
            <w:r w:rsidRPr="0086720E">
              <w:rPr>
                <w:rFonts w:ascii="Times New Roman" w:hAnsi="Times New Roman" w:cs="Times New Roman"/>
                <w:sz w:val="24"/>
                <w:szCs w:val="24"/>
              </w:rPr>
              <w:t xml:space="preserve"> hoặc 20 triệu đồng, tùy theo số nào lớn hơn. Căn cứ vào mức độ rủi ro của đối tượng bảo hiểm, doanh nghiệp bảo hiểm được điều chỉnh </w:t>
            </w:r>
            <w:r w:rsidRPr="0086720E">
              <w:rPr>
                <w:rFonts w:ascii="Times New Roman" w:hAnsi="Times New Roman" w:cs="Times New Roman"/>
                <w:sz w:val="24"/>
                <w:szCs w:val="24"/>
              </w:rPr>
              <w:lastRenderedPageBreak/>
              <w:t>tăng hoặc giảm phí bảo hiểm tối đa 25% tính trên phí bảo hiểm.</w:t>
            </w:r>
          </w:p>
        </w:tc>
        <w:tc>
          <w:tcPr>
            <w:tcW w:w="4253" w:type="dxa"/>
          </w:tcPr>
          <w:p w:rsidR="00AF345A" w:rsidRPr="0086720E" w:rsidRDefault="00857D8E" w:rsidP="00F11F71">
            <w:pPr>
              <w:spacing w:before="120" w:after="120"/>
              <w:jc w:val="both"/>
              <w:rPr>
                <w:rFonts w:ascii="Times New Roman" w:hAnsi="Times New Roman" w:cs="Times New Roman"/>
                <w:sz w:val="24"/>
                <w:szCs w:val="24"/>
                <w:lang w:val="es-ES"/>
              </w:rPr>
            </w:pPr>
            <w:r w:rsidRPr="0086720E">
              <w:rPr>
                <w:rFonts w:ascii="Times New Roman" w:hAnsi="Times New Roman" w:cs="Times New Roman"/>
                <w:sz w:val="24"/>
                <w:szCs w:val="24"/>
                <w:lang w:val="es-ES"/>
              </w:rPr>
              <w:lastRenderedPageBreak/>
              <w:t xml:space="preserve">Cơ quan chủ trì soạn thảo giải trình như sau: </w:t>
            </w:r>
          </w:p>
          <w:p w:rsidR="00857D8E" w:rsidRPr="0086720E" w:rsidRDefault="00857D8E" w:rsidP="00F11F71">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 xml:space="preserve">Nghị định số 67/2023/NĐ-CP đã quy định rõ về giới hạn trách nhiệm bảo hiểm tại </w:t>
            </w:r>
            <w:r w:rsidR="00F11F71" w:rsidRPr="0086720E">
              <w:rPr>
                <w:rFonts w:ascii="Times New Roman" w:hAnsi="Times New Roman" w:cs="Times New Roman"/>
                <w:sz w:val="24"/>
                <w:szCs w:val="24"/>
              </w:rPr>
              <w:t xml:space="preserve">khoản 3 </w:t>
            </w:r>
            <w:r w:rsidRPr="0086720E">
              <w:rPr>
                <w:rFonts w:ascii="Times New Roman" w:hAnsi="Times New Roman" w:cs="Times New Roman"/>
                <w:sz w:val="24"/>
                <w:szCs w:val="24"/>
              </w:rPr>
              <w:t>Điều 5</w:t>
            </w:r>
            <w:r w:rsidR="00F11F71" w:rsidRPr="0086720E">
              <w:rPr>
                <w:rFonts w:ascii="Times New Roman" w:hAnsi="Times New Roman" w:cs="Times New Roman"/>
                <w:sz w:val="24"/>
                <w:szCs w:val="24"/>
              </w:rPr>
              <w:t>8</w:t>
            </w:r>
            <w:r w:rsidRPr="0086720E">
              <w:rPr>
                <w:rFonts w:ascii="Times New Roman" w:hAnsi="Times New Roman" w:cs="Times New Roman"/>
                <w:sz w:val="24"/>
                <w:szCs w:val="24"/>
              </w:rPr>
              <w:t xml:space="preserve"> và trong thực tế triển khai chưa ghi nhận vướng mắc phát sinh.</w:t>
            </w:r>
          </w:p>
          <w:p w:rsidR="00F11F71" w:rsidRPr="0086720E" w:rsidRDefault="00F11F71" w:rsidP="00AF345A">
            <w:pPr>
              <w:pStyle w:val="BodyTextIndent"/>
              <w:spacing w:after="0"/>
              <w:ind w:firstLine="0"/>
              <w:rPr>
                <w:rFonts w:ascii="Times New Roman" w:hAnsi="Times New Roman"/>
                <w:sz w:val="24"/>
                <w:szCs w:val="24"/>
              </w:rPr>
            </w:pPr>
          </w:p>
        </w:tc>
      </w:tr>
      <w:tr w:rsidR="00857D8E" w:rsidRPr="0086720E" w:rsidTr="007560BB">
        <w:tc>
          <w:tcPr>
            <w:tcW w:w="591" w:type="dxa"/>
          </w:tcPr>
          <w:p w:rsidR="00857D8E" w:rsidRPr="0086720E" w:rsidRDefault="00857D8E" w:rsidP="00F16503">
            <w:pPr>
              <w:spacing w:before="120" w:after="120"/>
              <w:rPr>
                <w:rFonts w:ascii="Times New Roman" w:hAnsi="Times New Roman" w:cs="Times New Roman"/>
                <w:sz w:val="24"/>
                <w:szCs w:val="24"/>
              </w:rPr>
            </w:pPr>
          </w:p>
        </w:tc>
        <w:tc>
          <w:tcPr>
            <w:tcW w:w="1644" w:type="dxa"/>
          </w:tcPr>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Phụ lục</w:t>
            </w:r>
          </w:p>
        </w:tc>
        <w:tc>
          <w:tcPr>
            <w:tcW w:w="1842" w:type="dxa"/>
          </w:tcPr>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Bảo Minh</w:t>
            </w:r>
          </w:p>
        </w:tc>
        <w:tc>
          <w:tcPr>
            <w:tcW w:w="5245" w:type="dxa"/>
          </w:tcPr>
          <w:p w:rsidR="00857D8E" w:rsidRPr="0086720E" w:rsidRDefault="00857D8E" w:rsidP="00F16503">
            <w:pPr>
              <w:pStyle w:val="NormalWeb"/>
              <w:spacing w:before="120" w:beforeAutospacing="0" w:after="120" w:afterAutospacing="0"/>
              <w:jc w:val="both"/>
              <w:rPr>
                <w:b/>
                <w:lang w:eastAsia="ko-KR"/>
              </w:rPr>
            </w:pPr>
            <w:r w:rsidRPr="0086720E">
              <w:rPr>
                <w:b/>
                <w:lang w:eastAsia="ko-KR"/>
              </w:rPr>
              <w:t xml:space="preserve">Sửa đổi, bổ sung Khoản 2, Mục II, Phụ lục III: </w:t>
            </w:r>
          </w:p>
          <w:p w:rsidR="00857D8E" w:rsidRPr="0086720E" w:rsidRDefault="00857D8E" w:rsidP="00F16503">
            <w:pPr>
              <w:pStyle w:val="NormalWeb"/>
              <w:spacing w:before="120" w:beforeAutospacing="0" w:after="120" w:afterAutospacing="0"/>
              <w:jc w:val="both"/>
              <w:rPr>
                <w:b/>
                <w:lang w:eastAsia="ko-KR"/>
              </w:rPr>
            </w:pPr>
            <w:r w:rsidRPr="0086720E">
              <w:rPr>
                <w:b/>
                <w:lang w:eastAsia="ko-KR"/>
              </w:rPr>
              <w:t xml:space="preserve">II. ĐỐI VỚI CÔNG TRÌNH XÂY DỰNG ĐƯỢC BẢO HIỂM CÓ BAO GỒM CÔNG </w:t>
            </w:r>
            <w:r w:rsidRPr="0086720E">
              <w:rPr>
                <w:b/>
                <w:u w:val="single"/>
                <w:lang w:eastAsia="ko-KR"/>
              </w:rPr>
              <w:t>CÓ BAO GỒM CÔNG VIỆC LẮP ĐẶT THIẾT BỊ CÔNG TRÌNH VÀ THIẾT BỊ CÔNG NGHỆ VÀ THIẾT BỊ CÔNG TRÌNH VÀ THIẾT BỊ CÔNG NGHỆ LẮP ĐẶT VÀO CÔNG TRÌNH CHIẾM TỪ 50% TRỞ LÊN TỔNG GIÁ TRỊ HẠNG MỤC CÔNG TRÌNH XÂY DỰNG ĐƯỢC BẢO HIỂM</w:t>
            </w:r>
          </w:p>
          <w:p w:rsidR="00857D8E" w:rsidRPr="0086720E" w:rsidRDefault="00857D8E" w:rsidP="00F16503">
            <w:pPr>
              <w:pStyle w:val="NormalWeb"/>
              <w:spacing w:before="120" w:beforeAutospacing="0" w:after="120" w:afterAutospacing="0"/>
              <w:jc w:val="both"/>
              <w:rPr>
                <w:lang w:eastAsia="ko-KR"/>
              </w:rPr>
            </w:pPr>
            <w:r w:rsidRPr="0086720E">
              <w:rPr>
                <w:lang w:eastAsia="ko-KR"/>
              </w:rPr>
              <w:t>…</w:t>
            </w:r>
          </w:p>
          <w:p w:rsidR="00857D8E" w:rsidRPr="0086720E" w:rsidRDefault="00857D8E" w:rsidP="00F16503">
            <w:pPr>
              <w:pStyle w:val="NormalWeb"/>
              <w:spacing w:before="120" w:beforeAutospacing="0" w:after="120" w:afterAutospacing="0"/>
              <w:jc w:val="both"/>
              <w:rPr>
                <w:lang w:eastAsia="ko-KR"/>
              </w:rPr>
            </w:pPr>
            <w:r w:rsidRPr="0086720E">
              <w:rPr>
                <w:lang w:eastAsia="ko-KR"/>
              </w:rPr>
              <w:t>Đối với công trình xây dựng có giá trị từ 1.000 tỷ đồng trở lên quy định tại khoản 1 Mục II Phụ lục này: Thực hiện theo quy định tại điểm c khoản 1 Điều 37 Nghị định này.</w:t>
            </w:r>
            <w:r w:rsidRPr="0086720E">
              <w:t xml:space="preserve"> </w:t>
            </w:r>
            <w:r w:rsidRPr="0086720E">
              <w:rPr>
                <w:u w:val="single"/>
                <w:lang w:eastAsia="ko-KR"/>
              </w:rPr>
              <w:t>Trong mọi trường hợp, mức khấu trừ không thấp hơn mức khấu trừ bảo hiểm quy định tại điểm b khoản 1 Mục I Phụ lục này.</w:t>
            </w:r>
          </w:p>
          <w:p w:rsidR="00857D8E" w:rsidRPr="0086720E" w:rsidRDefault="00857D8E" w:rsidP="00F16503">
            <w:pPr>
              <w:pStyle w:val="NormalWeb"/>
              <w:spacing w:before="120" w:beforeAutospacing="0" w:after="120" w:afterAutospacing="0"/>
              <w:jc w:val="both"/>
              <w:rPr>
                <w:lang w:val="es-ES" w:eastAsia="ko-KR"/>
              </w:rPr>
            </w:pPr>
            <w:r w:rsidRPr="0086720E">
              <w:rPr>
                <w:lang w:val="es-ES" w:eastAsia="ko-KR"/>
              </w:rPr>
              <w:t>Lý do: Sửa đổi, bổ sung để phù hợp với quy định tại khoản 2, 22, 23, 24 Điều 3 Luật Xây dựng.</w:t>
            </w:r>
          </w:p>
          <w:p w:rsidR="00857D8E" w:rsidRPr="0086720E" w:rsidRDefault="00857D8E" w:rsidP="00F16503">
            <w:pPr>
              <w:pStyle w:val="NormalWeb"/>
              <w:spacing w:before="120" w:beforeAutospacing="0" w:after="120" w:afterAutospacing="0"/>
              <w:jc w:val="both"/>
              <w:rPr>
                <w:lang w:val="es-ES" w:eastAsia="ko-KR"/>
              </w:rPr>
            </w:pPr>
            <w:r w:rsidRPr="0086720E">
              <w:rPr>
                <w:lang w:val="es-ES" w:eastAsia="ko-KR"/>
              </w:rPr>
              <w:t>Bên cạnh đó, Nghị định 67/2023/NĐ-CP đã quy định mức khấu trừ tối thiểu thì các bên đều phải tuân thủ. Trường hợp có thể thỏa thuận thì cũng không được thấp hơn mức khấu trừ tối thiểu. Do đó, Bảo Minh đề xuất điều chỉnh bổ sung đã được BTC điều chỉnh tương ứng tại khoản 2 Điều 1 Mục I Phụ lục III đính kèm.</w:t>
            </w:r>
          </w:p>
        </w:tc>
        <w:tc>
          <w:tcPr>
            <w:tcW w:w="4253" w:type="dxa"/>
          </w:tcPr>
          <w:p w:rsidR="00857D8E" w:rsidRPr="0086720E" w:rsidRDefault="00857D8E" w:rsidP="00F16503">
            <w:pPr>
              <w:spacing w:before="120" w:after="120"/>
              <w:jc w:val="both"/>
              <w:rPr>
                <w:rFonts w:ascii="Times New Roman" w:hAnsi="Times New Roman" w:cs="Times New Roman"/>
                <w:sz w:val="24"/>
                <w:szCs w:val="24"/>
                <w:lang w:val="es-ES"/>
              </w:rPr>
            </w:pPr>
            <w:r w:rsidRPr="0086720E">
              <w:rPr>
                <w:rFonts w:ascii="Times New Roman" w:hAnsi="Times New Roman" w:cs="Times New Roman"/>
                <w:sz w:val="24"/>
                <w:szCs w:val="24"/>
                <w:lang w:val="es-ES"/>
              </w:rPr>
              <w:t xml:space="preserve">Đã tiếp thu, chỉnh lý và hoàn thiện tại </w:t>
            </w:r>
            <w:r w:rsidR="00F11F71" w:rsidRPr="0086720E">
              <w:rPr>
                <w:rFonts w:ascii="Times New Roman" w:hAnsi="Times New Roman" w:cs="Times New Roman"/>
                <w:sz w:val="24"/>
                <w:szCs w:val="24"/>
                <w:lang w:val="es-ES"/>
              </w:rPr>
              <w:t xml:space="preserve">Phụ lục 1 kèm theo </w:t>
            </w:r>
            <w:r w:rsidRPr="0086720E">
              <w:rPr>
                <w:rFonts w:ascii="Times New Roman" w:hAnsi="Times New Roman" w:cs="Times New Roman"/>
                <w:sz w:val="24"/>
                <w:szCs w:val="24"/>
                <w:lang w:val="es-ES"/>
              </w:rPr>
              <w:t>dự thảo Nghị định.</w:t>
            </w:r>
          </w:p>
        </w:tc>
      </w:tr>
      <w:tr w:rsidR="00857D8E" w:rsidRPr="0086720E" w:rsidTr="007560BB">
        <w:tc>
          <w:tcPr>
            <w:tcW w:w="591" w:type="dxa"/>
          </w:tcPr>
          <w:p w:rsidR="00857D8E" w:rsidRPr="0086720E" w:rsidRDefault="00857D8E" w:rsidP="00F16503">
            <w:pPr>
              <w:spacing w:before="120" w:after="120"/>
              <w:rPr>
                <w:rFonts w:ascii="Times New Roman" w:hAnsi="Times New Roman" w:cs="Times New Roman"/>
                <w:sz w:val="24"/>
                <w:szCs w:val="24"/>
                <w:lang w:val="es-ES"/>
              </w:rPr>
            </w:pPr>
          </w:p>
        </w:tc>
        <w:tc>
          <w:tcPr>
            <w:tcW w:w="1644" w:type="dxa"/>
          </w:tcPr>
          <w:p w:rsidR="00857D8E" w:rsidRPr="0086720E" w:rsidRDefault="00857D8E" w:rsidP="00F16503">
            <w:pPr>
              <w:spacing w:before="120" w:after="120"/>
              <w:jc w:val="both"/>
              <w:rPr>
                <w:rFonts w:ascii="Times New Roman" w:hAnsi="Times New Roman" w:cs="Times New Roman"/>
                <w:sz w:val="24"/>
                <w:szCs w:val="24"/>
                <w:lang w:val="es-ES"/>
              </w:rPr>
            </w:pPr>
          </w:p>
        </w:tc>
        <w:tc>
          <w:tcPr>
            <w:tcW w:w="1842" w:type="dxa"/>
          </w:tcPr>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PVI, Vinare</w:t>
            </w:r>
          </w:p>
        </w:tc>
        <w:tc>
          <w:tcPr>
            <w:tcW w:w="5245" w:type="dxa"/>
          </w:tcPr>
          <w:p w:rsidR="00857D8E" w:rsidRPr="0086720E" w:rsidRDefault="00857D8E" w:rsidP="00F16503">
            <w:pPr>
              <w:shd w:val="clear" w:color="auto" w:fill="FFFFFF"/>
              <w:spacing w:before="120" w:after="120"/>
              <w:rPr>
                <w:rFonts w:ascii="Times New Roman" w:hAnsi="Times New Roman" w:cs="Times New Roman"/>
                <w:b/>
                <w:bCs/>
                <w:sz w:val="24"/>
                <w:szCs w:val="24"/>
              </w:rPr>
            </w:pPr>
            <w:r w:rsidRPr="0086720E">
              <w:rPr>
                <w:rFonts w:ascii="Times New Roman" w:hAnsi="Times New Roman" w:cs="Times New Roman"/>
                <w:b/>
                <w:bCs/>
                <w:sz w:val="24"/>
                <w:szCs w:val="24"/>
                <w:lang w:val="vi-VN"/>
              </w:rPr>
              <w:t xml:space="preserve">Bổ sung loại công trình trong biểu phí: tàu điện ngầm, metro, hạ tầng khu đô thị, hạ tầng khu </w:t>
            </w:r>
            <w:r w:rsidRPr="0086720E">
              <w:rPr>
                <w:rFonts w:ascii="Times New Roman" w:hAnsi="Times New Roman" w:cs="Times New Roman"/>
                <w:b/>
                <w:bCs/>
                <w:sz w:val="24"/>
                <w:szCs w:val="24"/>
                <w:lang w:val="vi-VN"/>
              </w:rPr>
              <w:lastRenderedPageBreak/>
              <w:t>công nghiệp</w:t>
            </w:r>
          </w:p>
          <w:tbl>
            <w:tblPr>
              <w:tblW w:w="4912"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500"/>
              <w:gridCol w:w="2570"/>
              <w:gridCol w:w="1166"/>
              <w:gridCol w:w="695"/>
            </w:tblGrid>
            <w:tr w:rsidR="00857D8E" w:rsidRPr="0086720E" w:rsidTr="00090B8C">
              <w:trPr>
                <w:tblCellSpacing w:w="0" w:type="dxa"/>
              </w:trPr>
              <w:tc>
                <w:tcPr>
                  <w:tcW w:w="450" w:type="pct"/>
                  <w:shd w:val="clear" w:color="auto" w:fill="FFFFFF"/>
                  <w:vAlign w:val="center"/>
                  <w:hideMark/>
                </w:tcPr>
                <w:p w:rsidR="00857D8E" w:rsidRPr="0086720E" w:rsidRDefault="00857D8E" w:rsidP="00F16503">
                  <w:pPr>
                    <w:spacing w:before="120" w:after="120" w:line="240" w:lineRule="auto"/>
                    <w:jc w:val="center"/>
                    <w:rPr>
                      <w:rFonts w:ascii="Times New Roman" w:hAnsi="Times New Roman" w:cs="Times New Roman"/>
                      <w:color w:val="000000"/>
                      <w:sz w:val="24"/>
                      <w:szCs w:val="24"/>
                      <w:lang w:val="vi-VN" w:eastAsia="vi-VN"/>
                    </w:rPr>
                  </w:pPr>
                  <w:r w:rsidRPr="0086720E">
                    <w:rPr>
                      <w:rFonts w:ascii="Times New Roman" w:hAnsi="Times New Roman" w:cs="Times New Roman"/>
                      <w:b/>
                      <w:bCs/>
                      <w:color w:val="000000"/>
                      <w:sz w:val="24"/>
                      <w:szCs w:val="24"/>
                      <w:lang w:val="vi-VN" w:eastAsia="vi-VN"/>
                    </w:rPr>
                    <w:t>STT</w:t>
                  </w:r>
                </w:p>
              </w:tc>
              <w:tc>
                <w:tcPr>
                  <w:tcW w:w="2625" w:type="pct"/>
                  <w:shd w:val="clear" w:color="auto" w:fill="FFFFFF"/>
                  <w:vAlign w:val="center"/>
                  <w:hideMark/>
                </w:tcPr>
                <w:p w:rsidR="00857D8E" w:rsidRPr="0086720E" w:rsidRDefault="00857D8E" w:rsidP="00F16503">
                  <w:pPr>
                    <w:spacing w:before="120" w:after="120" w:line="240" w:lineRule="auto"/>
                    <w:ind w:left="-156"/>
                    <w:jc w:val="center"/>
                    <w:rPr>
                      <w:rFonts w:ascii="Times New Roman" w:hAnsi="Times New Roman" w:cs="Times New Roman"/>
                      <w:color w:val="000000"/>
                      <w:sz w:val="24"/>
                      <w:szCs w:val="24"/>
                      <w:lang w:val="vi-VN" w:eastAsia="vi-VN"/>
                    </w:rPr>
                  </w:pPr>
                  <w:r w:rsidRPr="0086720E">
                    <w:rPr>
                      <w:rFonts w:ascii="Times New Roman" w:hAnsi="Times New Roman" w:cs="Times New Roman"/>
                      <w:b/>
                      <w:bCs/>
                      <w:color w:val="000000"/>
                      <w:sz w:val="24"/>
                      <w:szCs w:val="24"/>
                      <w:lang w:val="vi-VN" w:eastAsia="vi-VN"/>
                    </w:rPr>
                    <w:t>Loại công trình xây dựng</w:t>
                  </w:r>
                </w:p>
              </w:tc>
              <w:tc>
                <w:tcPr>
                  <w:tcW w:w="1202" w:type="pct"/>
                  <w:shd w:val="clear" w:color="auto" w:fill="FFFFFF"/>
                  <w:vAlign w:val="center"/>
                  <w:hideMark/>
                </w:tcPr>
                <w:p w:rsidR="00857D8E" w:rsidRPr="0086720E" w:rsidRDefault="00857D8E" w:rsidP="00F16503">
                  <w:pPr>
                    <w:spacing w:before="120" w:after="120" w:line="240" w:lineRule="auto"/>
                    <w:jc w:val="center"/>
                    <w:rPr>
                      <w:rFonts w:ascii="Times New Roman" w:hAnsi="Times New Roman" w:cs="Times New Roman"/>
                      <w:color w:val="000000"/>
                      <w:sz w:val="24"/>
                      <w:szCs w:val="24"/>
                      <w:lang w:val="vi-VN" w:eastAsia="vi-VN"/>
                    </w:rPr>
                  </w:pPr>
                  <w:r w:rsidRPr="0086720E">
                    <w:rPr>
                      <w:rFonts w:ascii="Times New Roman" w:hAnsi="Times New Roman" w:cs="Times New Roman"/>
                      <w:b/>
                      <w:bCs/>
                      <w:color w:val="000000"/>
                      <w:sz w:val="24"/>
                      <w:szCs w:val="24"/>
                      <w:lang w:val="vi-VN" w:eastAsia="vi-VN"/>
                    </w:rPr>
                    <w:t>Phí bảo hiểm (‰ theo giá trị công trình xây dựng)</w:t>
                  </w:r>
                </w:p>
              </w:tc>
              <w:tc>
                <w:tcPr>
                  <w:tcW w:w="723" w:type="pct"/>
                  <w:shd w:val="clear" w:color="auto" w:fill="FFFFFF"/>
                  <w:vAlign w:val="center"/>
                  <w:hideMark/>
                </w:tcPr>
                <w:p w:rsidR="00857D8E" w:rsidRPr="0086720E" w:rsidRDefault="00857D8E" w:rsidP="00F16503">
                  <w:pPr>
                    <w:spacing w:before="120" w:after="120" w:line="240" w:lineRule="auto"/>
                    <w:jc w:val="center"/>
                    <w:rPr>
                      <w:rFonts w:ascii="Times New Roman" w:hAnsi="Times New Roman" w:cs="Times New Roman"/>
                      <w:color w:val="000000"/>
                      <w:sz w:val="24"/>
                      <w:szCs w:val="24"/>
                      <w:lang w:val="vi-VN" w:eastAsia="vi-VN"/>
                    </w:rPr>
                  </w:pPr>
                  <w:r w:rsidRPr="0086720E">
                    <w:rPr>
                      <w:rFonts w:ascii="Times New Roman" w:hAnsi="Times New Roman" w:cs="Times New Roman"/>
                      <w:b/>
                      <w:bCs/>
                      <w:color w:val="000000"/>
                      <w:sz w:val="24"/>
                      <w:szCs w:val="24"/>
                      <w:lang w:val="vi-VN" w:eastAsia="vi-VN"/>
                    </w:rPr>
                    <w:t>Mức khấu trừ (loại)</w:t>
                  </w:r>
                </w:p>
              </w:tc>
            </w:tr>
            <w:tr w:rsidR="00857D8E" w:rsidRPr="0086720E" w:rsidTr="00090B8C">
              <w:trPr>
                <w:tblCellSpacing w:w="0" w:type="dxa"/>
              </w:trPr>
              <w:tc>
                <w:tcPr>
                  <w:tcW w:w="450" w:type="pct"/>
                  <w:shd w:val="clear" w:color="auto" w:fill="FFFFFF"/>
                  <w:vAlign w:val="center"/>
                </w:tcPr>
                <w:p w:rsidR="00857D8E" w:rsidRPr="0086720E" w:rsidRDefault="00857D8E" w:rsidP="00F16503">
                  <w:pPr>
                    <w:spacing w:before="120" w:after="120" w:line="240" w:lineRule="auto"/>
                    <w:jc w:val="center"/>
                    <w:rPr>
                      <w:rFonts w:ascii="Times New Roman" w:hAnsi="Times New Roman" w:cs="Times New Roman"/>
                      <w:b/>
                      <w:bCs/>
                      <w:color w:val="000000"/>
                      <w:sz w:val="24"/>
                      <w:szCs w:val="24"/>
                      <w:lang w:eastAsia="vi-VN"/>
                    </w:rPr>
                  </w:pPr>
                  <w:r w:rsidRPr="0086720E">
                    <w:rPr>
                      <w:rFonts w:ascii="Times New Roman" w:hAnsi="Times New Roman" w:cs="Times New Roman"/>
                      <w:b/>
                      <w:bCs/>
                      <w:color w:val="000000"/>
                      <w:sz w:val="24"/>
                      <w:szCs w:val="24"/>
                      <w:lang w:eastAsia="vi-VN"/>
                    </w:rPr>
                    <w:t>3</w:t>
                  </w:r>
                </w:p>
              </w:tc>
              <w:tc>
                <w:tcPr>
                  <w:tcW w:w="2625" w:type="pct"/>
                  <w:shd w:val="clear" w:color="auto" w:fill="FFFFFF"/>
                  <w:vAlign w:val="center"/>
                </w:tcPr>
                <w:p w:rsidR="00857D8E" w:rsidRPr="0086720E" w:rsidRDefault="00857D8E" w:rsidP="00F16503">
                  <w:pPr>
                    <w:spacing w:before="120" w:after="120" w:line="240" w:lineRule="auto"/>
                    <w:jc w:val="center"/>
                    <w:rPr>
                      <w:rFonts w:ascii="Times New Roman" w:hAnsi="Times New Roman" w:cs="Times New Roman"/>
                      <w:b/>
                      <w:bCs/>
                      <w:color w:val="000000"/>
                      <w:sz w:val="24"/>
                      <w:szCs w:val="24"/>
                      <w:lang w:eastAsia="vi-VN"/>
                    </w:rPr>
                  </w:pPr>
                  <w:r w:rsidRPr="0086720E">
                    <w:rPr>
                      <w:rFonts w:ascii="Times New Roman" w:hAnsi="Times New Roman" w:cs="Times New Roman"/>
                      <w:b/>
                      <w:bCs/>
                      <w:color w:val="000000"/>
                      <w:sz w:val="24"/>
                      <w:szCs w:val="24"/>
                      <w:lang w:eastAsia="vi-VN"/>
                    </w:rPr>
                    <w:t>Công trình hạ tầng kỹ thuật</w:t>
                  </w:r>
                </w:p>
              </w:tc>
              <w:tc>
                <w:tcPr>
                  <w:tcW w:w="1202" w:type="pct"/>
                  <w:shd w:val="clear" w:color="auto" w:fill="FFFFFF"/>
                  <w:vAlign w:val="center"/>
                </w:tcPr>
                <w:p w:rsidR="00857D8E" w:rsidRPr="0086720E" w:rsidRDefault="00857D8E" w:rsidP="00F16503">
                  <w:pPr>
                    <w:spacing w:before="120" w:after="120" w:line="240" w:lineRule="auto"/>
                    <w:rPr>
                      <w:rFonts w:ascii="Times New Roman" w:hAnsi="Times New Roman" w:cs="Times New Roman"/>
                      <w:b/>
                      <w:bCs/>
                      <w:color w:val="000000"/>
                      <w:sz w:val="24"/>
                      <w:szCs w:val="24"/>
                      <w:lang w:val="vi-VN" w:eastAsia="vi-VN"/>
                    </w:rPr>
                  </w:pPr>
                </w:p>
              </w:tc>
              <w:tc>
                <w:tcPr>
                  <w:tcW w:w="723" w:type="pct"/>
                  <w:shd w:val="clear" w:color="auto" w:fill="FFFFFF"/>
                  <w:vAlign w:val="center"/>
                </w:tcPr>
                <w:p w:rsidR="00857D8E" w:rsidRPr="0086720E" w:rsidRDefault="00857D8E" w:rsidP="00F16503">
                  <w:pPr>
                    <w:spacing w:before="120" w:after="120" w:line="240" w:lineRule="auto"/>
                    <w:rPr>
                      <w:rFonts w:ascii="Times New Roman" w:eastAsia="Calibri" w:hAnsi="Times New Roman" w:cs="Times New Roman"/>
                      <w:sz w:val="24"/>
                      <w:szCs w:val="24"/>
                    </w:rPr>
                  </w:pPr>
                </w:p>
              </w:tc>
            </w:tr>
            <w:tr w:rsidR="00857D8E" w:rsidRPr="0086720E" w:rsidTr="00090B8C">
              <w:trPr>
                <w:tblCellSpacing w:w="0" w:type="dxa"/>
              </w:trPr>
              <w:tc>
                <w:tcPr>
                  <w:tcW w:w="450" w:type="pct"/>
                  <w:shd w:val="clear" w:color="auto" w:fill="FFFFFF"/>
                  <w:vAlign w:val="center"/>
                </w:tcPr>
                <w:p w:rsidR="00857D8E" w:rsidRPr="0086720E" w:rsidRDefault="00857D8E" w:rsidP="00F16503">
                  <w:pPr>
                    <w:spacing w:before="120" w:after="120" w:line="240" w:lineRule="auto"/>
                    <w:jc w:val="center"/>
                    <w:rPr>
                      <w:rFonts w:ascii="Times New Roman" w:hAnsi="Times New Roman" w:cs="Times New Roman"/>
                      <w:b/>
                      <w:bCs/>
                      <w:color w:val="000000"/>
                      <w:sz w:val="24"/>
                      <w:szCs w:val="24"/>
                      <w:lang w:eastAsia="vi-VN"/>
                    </w:rPr>
                  </w:pPr>
                  <w:r w:rsidRPr="0086720E">
                    <w:rPr>
                      <w:rFonts w:ascii="Times New Roman" w:hAnsi="Times New Roman" w:cs="Times New Roman"/>
                      <w:color w:val="000000"/>
                      <w:sz w:val="24"/>
                      <w:szCs w:val="24"/>
                      <w:lang w:eastAsia="vi-VN"/>
                    </w:rPr>
                    <w:t>3.7</w:t>
                  </w:r>
                </w:p>
              </w:tc>
              <w:tc>
                <w:tcPr>
                  <w:tcW w:w="2625" w:type="pct"/>
                  <w:shd w:val="clear" w:color="auto" w:fill="FFFFFF"/>
                </w:tcPr>
                <w:p w:rsidR="00857D8E" w:rsidRPr="0086720E" w:rsidRDefault="00857D8E" w:rsidP="00F16503">
                  <w:pPr>
                    <w:spacing w:before="120" w:after="120" w:line="240" w:lineRule="auto"/>
                    <w:ind w:firstLine="153"/>
                    <w:rPr>
                      <w:rFonts w:ascii="Times New Roman" w:hAnsi="Times New Roman" w:cs="Times New Roman"/>
                      <w:b/>
                      <w:bCs/>
                      <w:color w:val="000000"/>
                      <w:sz w:val="24"/>
                      <w:szCs w:val="24"/>
                      <w:lang w:eastAsia="vi-VN"/>
                    </w:rPr>
                  </w:pPr>
                  <w:r w:rsidRPr="0086720E">
                    <w:rPr>
                      <w:rFonts w:ascii="Times New Roman" w:hAnsi="Times New Roman" w:cs="Times New Roman"/>
                      <w:sz w:val="24"/>
                      <w:szCs w:val="24"/>
                      <w:lang w:val="vi-VN" w:eastAsia="vi-VN"/>
                    </w:rPr>
                    <w:t>Hạ tầng khu đô thị</w:t>
                  </w:r>
                </w:p>
              </w:tc>
              <w:tc>
                <w:tcPr>
                  <w:tcW w:w="1202" w:type="pct"/>
                  <w:shd w:val="clear" w:color="auto" w:fill="FFFFFF"/>
                  <w:vAlign w:val="center"/>
                </w:tcPr>
                <w:p w:rsidR="00857D8E" w:rsidRPr="0086720E" w:rsidRDefault="00857D8E" w:rsidP="00F16503">
                  <w:pPr>
                    <w:spacing w:before="120" w:after="120" w:line="240" w:lineRule="auto"/>
                    <w:jc w:val="center"/>
                    <w:rPr>
                      <w:rFonts w:ascii="Times New Roman" w:hAnsi="Times New Roman" w:cs="Times New Roman"/>
                      <w:b/>
                      <w:bCs/>
                      <w:color w:val="000000"/>
                      <w:sz w:val="24"/>
                      <w:szCs w:val="24"/>
                      <w:lang w:val="vi-VN" w:eastAsia="vi-VN"/>
                    </w:rPr>
                  </w:pPr>
                  <w:r w:rsidRPr="0086720E">
                    <w:rPr>
                      <w:rFonts w:ascii="Times New Roman" w:hAnsi="Times New Roman" w:cs="Times New Roman"/>
                      <w:bCs/>
                      <w:color w:val="000000"/>
                      <w:sz w:val="24"/>
                      <w:szCs w:val="24"/>
                      <w:lang w:eastAsia="vi-VN"/>
                    </w:rPr>
                    <w:t>3,0</w:t>
                  </w:r>
                </w:p>
              </w:tc>
              <w:tc>
                <w:tcPr>
                  <w:tcW w:w="723" w:type="pct"/>
                  <w:shd w:val="clear" w:color="auto" w:fill="FFFFFF"/>
                  <w:vAlign w:val="center"/>
                </w:tcPr>
                <w:p w:rsidR="00857D8E" w:rsidRPr="0086720E" w:rsidRDefault="00857D8E" w:rsidP="00F16503">
                  <w:pPr>
                    <w:spacing w:before="120" w:after="120" w:line="240" w:lineRule="auto"/>
                    <w:jc w:val="center"/>
                    <w:rPr>
                      <w:rFonts w:ascii="Times New Roman" w:eastAsia="Calibri" w:hAnsi="Times New Roman" w:cs="Times New Roman"/>
                      <w:sz w:val="24"/>
                      <w:szCs w:val="24"/>
                    </w:rPr>
                  </w:pPr>
                  <w:r w:rsidRPr="0086720E">
                    <w:rPr>
                      <w:rFonts w:ascii="Times New Roman" w:hAnsi="Times New Roman" w:cs="Times New Roman"/>
                      <w:bCs/>
                      <w:color w:val="000000"/>
                      <w:sz w:val="24"/>
                      <w:szCs w:val="24"/>
                      <w:lang w:eastAsia="vi-VN"/>
                    </w:rPr>
                    <w:t>N</w:t>
                  </w:r>
                </w:p>
              </w:tc>
            </w:tr>
            <w:tr w:rsidR="00857D8E" w:rsidRPr="0086720E" w:rsidTr="00090B8C">
              <w:trPr>
                <w:tblCellSpacing w:w="0" w:type="dxa"/>
              </w:trPr>
              <w:tc>
                <w:tcPr>
                  <w:tcW w:w="450" w:type="pct"/>
                  <w:shd w:val="clear" w:color="auto" w:fill="FFFFFF"/>
                  <w:vAlign w:val="center"/>
                </w:tcPr>
                <w:p w:rsidR="00857D8E" w:rsidRPr="0086720E" w:rsidRDefault="00857D8E" w:rsidP="00F16503">
                  <w:pPr>
                    <w:spacing w:before="120" w:after="120" w:line="240" w:lineRule="auto"/>
                    <w:jc w:val="center"/>
                    <w:rPr>
                      <w:rFonts w:ascii="Times New Roman" w:hAnsi="Times New Roman" w:cs="Times New Roman"/>
                      <w:b/>
                      <w:bCs/>
                      <w:color w:val="000000"/>
                      <w:sz w:val="24"/>
                      <w:szCs w:val="24"/>
                      <w:lang w:eastAsia="vi-VN"/>
                    </w:rPr>
                  </w:pPr>
                  <w:r w:rsidRPr="0086720E">
                    <w:rPr>
                      <w:rFonts w:ascii="Times New Roman" w:hAnsi="Times New Roman" w:cs="Times New Roman"/>
                      <w:color w:val="000000"/>
                      <w:sz w:val="24"/>
                      <w:szCs w:val="24"/>
                      <w:lang w:eastAsia="vi-VN"/>
                    </w:rPr>
                    <w:t>3.8</w:t>
                  </w:r>
                </w:p>
              </w:tc>
              <w:tc>
                <w:tcPr>
                  <w:tcW w:w="2625" w:type="pct"/>
                  <w:shd w:val="clear" w:color="auto" w:fill="FFFFFF"/>
                </w:tcPr>
                <w:p w:rsidR="00857D8E" w:rsidRPr="0086720E" w:rsidRDefault="00857D8E" w:rsidP="00F16503">
                  <w:pPr>
                    <w:spacing w:before="120" w:after="120" w:line="240" w:lineRule="auto"/>
                    <w:ind w:firstLine="153"/>
                    <w:rPr>
                      <w:rFonts w:ascii="Times New Roman" w:hAnsi="Times New Roman" w:cs="Times New Roman"/>
                      <w:b/>
                      <w:bCs/>
                      <w:color w:val="000000"/>
                      <w:sz w:val="24"/>
                      <w:szCs w:val="24"/>
                      <w:lang w:eastAsia="vi-VN"/>
                    </w:rPr>
                  </w:pPr>
                  <w:r w:rsidRPr="0086720E">
                    <w:rPr>
                      <w:rFonts w:ascii="Times New Roman" w:hAnsi="Times New Roman" w:cs="Times New Roman"/>
                      <w:sz w:val="24"/>
                      <w:szCs w:val="24"/>
                      <w:lang w:val="vi-VN" w:eastAsia="vi-VN"/>
                    </w:rPr>
                    <w:t>Hạ tầng khu công nghiệp</w:t>
                  </w:r>
                </w:p>
              </w:tc>
              <w:tc>
                <w:tcPr>
                  <w:tcW w:w="1202" w:type="pct"/>
                  <w:shd w:val="clear" w:color="auto" w:fill="FFFFFF"/>
                  <w:vAlign w:val="center"/>
                </w:tcPr>
                <w:p w:rsidR="00857D8E" w:rsidRPr="0086720E" w:rsidRDefault="00857D8E" w:rsidP="00F16503">
                  <w:pPr>
                    <w:spacing w:before="120" w:after="120" w:line="240" w:lineRule="auto"/>
                    <w:jc w:val="center"/>
                    <w:rPr>
                      <w:rFonts w:ascii="Times New Roman" w:hAnsi="Times New Roman" w:cs="Times New Roman"/>
                      <w:b/>
                      <w:bCs/>
                      <w:color w:val="000000"/>
                      <w:sz w:val="24"/>
                      <w:szCs w:val="24"/>
                      <w:lang w:val="vi-VN" w:eastAsia="vi-VN"/>
                    </w:rPr>
                  </w:pPr>
                  <w:r w:rsidRPr="0086720E">
                    <w:rPr>
                      <w:rFonts w:ascii="Times New Roman" w:hAnsi="Times New Roman" w:cs="Times New Roman"/>
                      <w:bCs/>
                      <w:color w:val="000000"/>
                      <w:sz w:val="24"/>
                      <w:szCs w:val="24"/>
                      <w:lang w:eastAsia="vi-VN"/>
                    </w:rPr>
                    <w:t>3,5</w:t>
                  </w:r>
                </w:p>
              </w:tc>
              <w:tc>
                <w:tcPr>
                  <w:tcW w:w="723" w:type="pct"/>
                  <w:shd w:val="clear" w:color="auto" w:fill="FFFFFF"/>
                  <w:vAlign w:val="center"/>
                </w:tcPr>
                <w:p w:rsidR="00857D8E" w:rsidRPr="0086720E" w:rsidRDefault="00857D8E" w:rsidP="00F16503">
                  <w:pPr>
                    <w:spacing w:before="120" w:after="120" w:line="240" w:lineRule="auto"/>
                    <w:jc w:val="center"/>
                    <w:rPr>
                      <w:rFonts w:ascii="Times New Roman" w:eastAsia="Calibri" w:hAnsi="Times New Roman" w:cs="Times New Roman"/>
                      <w:sz w:val="24"/>
                      <w:szCs w:val="24"/>
                    </w:rPr>
                  </w:pPr>
                  <w:r w:rsidRPr="0086720E">
                    <w:rPr>
                      <w:rFonts w:ascii="Times New Roman" w:hAnsi="Times New Roman" w:cs="Times New Roman"/>
                      <w:bCs/>
                      <w:color w:val="000000"/>
                      <w:sz w:val="24"/>
                      <w:szCs w:val="24"/>
                      <w:lang w:eastAsia="vi-VN"/>
                    </w:rPr>
                    <w:t>N</w:t>
                  </w:r>
                </w:p>
              </w:tc>
            </w:tr>
            <w:tr w:rsidR="00857D8E" w:rsidRPr="0086720E" w:rsidTr="00090B8C">
              <w:trPr>
                <w:tblCellSpacing w:w="0" w:type="dxa"/>
              </w:trPr>
              <w:tc>
                <w:tcPr>
                  <w:tcW w:w="450" w:type="pct"/>
                  <w:shd w:val="clear" w:color="auto" w:fill="FFFFFF"/>
                  <w:vAlign w:val="center"/>
                </w:tcPr>
                <w:p w:rsidR="00857D8E" w:rsidRPr="0086720E" w:rsidRDefault="00857D8E" w:rsidP="00F16503">
                  <w:pPr>
                    <w:spacing w:before="120" w:after="120" w:line="240" w:lineRule="auto"/>
                    <w:jc w:val="center"/>
                    <w:rPr>
                      <w:rFonts w:ascii="Times New Roman" w:hAnsi="Times New Roman" w:cs="Times New Roman"/>
                      <w:b/>
                      <w:bCs/>
                      <w:color w:val="000000"/>
                      <w:sz w:val="24"/>
                      <w:szCs w:val="24"/>
                      <w:lang w:eastAsia="vi-VN"/>
                    </w:rPr>
                  </w:pPr>
                  <w:r w:rsidRPr="0086720E">
                    <w:rPr>
                      <w:rFonts w:ascii="Times New Roman" w:hAnsi="Times New Roman" w:cs="Times New Roman"/>
                      <w:b/>
                      <w:bCs/>
                      <w:color w:val="000000"/>
                      <w:sz w:val="24"/>
                      <w:szCs w:val="24"/>
                      <w:lang w:eastAsia="vi-VN"/>
                    </w:rPr>
                    <w:t>4.1</w:t>
                  </w:r>
                </w:p>
              </w:tc>
              <w:tc>
                <w:tcPr>
                  <w:tcW w:w="2625" w:type="pct"/>
                  <w:shd w:val="clear" w:color="auto" w:fill="FFFFFF"/>
                </w:tcPr>
                <w:p w:rsidR="00857D8E" w:rsidRPr="0086720E" w:rsidRDefault="00857D8E" w:rsidP="00F16503">
                  <w:pPr>
                    <w:spacing w:before="120" w:after="120" w:line="240" w:lineRule="auto"/>
                    <w:jc w:val="center"/>
                    <w:rPr>
                      <w:rFonts w:ascii="Times New Roman" w:hAnsi="Times New Roman" w:cs="Times New Roman"/>
                      <w:b/>
                      <w:bCs/>
                      <w:color w:val="000000"/>
                      <w:sz w:val="24"/>
                      <w:szCs w:val="24"/>
                      <w:lang w:eastAsia="vi-VN"/>
                    </w:rPr>
                  </w:pPr>
                  <w:r w:rsidRPr="0086720E">
                    <w:rPr>
                      <w:rFonts w:ascii="Times New Roman" w:hAnsi="Times New Roman" w:cs="Times New Roman"/>
                      <w:b/>
                      <w:bCs/>
                      <w:color w:val="000000"/>
                      <w:sz w:val="24"/>
                      <w:szCs w:val="24"/>
                      <w:lang w:eastAsia="vi-VN"/>
                    </w:rPr>
                    <w:t>Đường bộ</w:t>
                  </w:r>
                </w:p>
              </w:tc>
              <w:tc>
                <w:tcPr>
                  <w:tcW w:w="1202" w:type="pct"/>
                  <w:shd w:val="clear" w:color="auto" w:fill="FFFFFF"/>
                  <w:vAlign w:val="center"/>
                </w:tcPr>
                <w:p w:rsidR="00857D8E" w:rsidRPr="0086720E" w:rsidRDefault="00857D8E" w:rsidP="00F16503">
                  <w:pPr>
                    <w:spacing w:before="120" w:after="120" w:line="240" w:lineRule="auto"/>
                    <w:jc w:val="center"/>
                    <w:rPr>
                      <w:rFonts w:ascii="Times New Roman" w:hAnsi="Times New Roman" w:cs="Times New Roman"/>
                      <w:color w:val="000000"/>
                      <w:sz w:val="24"/>
                      <w:szCs w:val="24"/>
                      <w:lang w:val="vi-VN" w:eastAsia="vi-VN"/>
                    </w:rPr>
                  </w:pPr>
                </w:p>
              </w:tc>
              <w:tc>
                <w:tcPr>
                  <w:tcW w:w="723" w:type="pct"/>
                  <w:shd w:val="clear" w:color="auto" w:fill="FFFFFF"/>
                  <w:vAlign w:val="center"/>
                </w:tcPr>
                <w:p w:rsidR="00857D8E" w:rsidRPr="0086720E" w:rsidRDefault="00857D8E" w:rsidP="00F16503">
                  <w:pPr>
                    <w:spacing w:before="120" w:after="120" w:line="240" w:lineRule="auto"/>
                    <w:jc w:val="center"/>
                    <w:rPr>
                      <w:rFonts w:ascii="Times New Roman" w:eastAsia="Calibri" w:hAnsi="Times New Roman" w:cs="Times New Roman"/>
                      <w:sz w:val="24"/>
                      <w:szCs w:val="24"/>
                    </w:rPr>
                  </w:pPr>
                </w:p>
              </w:tc>
            </w:tr>
            <w:tr w:rsidR="00857D8E" w:rsidRPr="0086720E" w:rsidTr="00090B8C">
              <w:trPr>
                <w:tblCellSpacing w:w="0" w:type="dxa"/>
              </w:trPr>
              <w:tc>
                <w:tcPr>
                  <w:tcW w:w="450" w:type="pct"/>
                  <w:shd w:val="clear" w:color="auto" w:fill="FFFFFF"/>
                  <w:vAlign w:val="center"/>
                </w:tcPr>
                <w:p w:rsidR="00857D8E" w:rsidRPr="0086720E" w:rsidRDefault="00857D8E" w:rsidP="00F16503">
                  <w:pPr>
                    <w:spacing w:before="120" w:after="120" w:line="240" w:lineRule="auto"/>
                    <w:jc w:val="center"/>
                    <w:rPr>
                      <w:rFonts w:ascii="Times New Roman" w:hAnsi="Times New Roman" w:cs="Times New Roman"/>
                      <w:color w:val="000000"/>
                      <w:sz w:val="24"/>
                      <w:szCs w:val="24"/>
                      <w:lang w:eastAsia="vi-VN"/>
                    </w:rPr>
                  </w:pPr>
                  <w:r w:rsidRPr="0086720E">
                    <w:rPr>
                      <w:rFonts w:ascii="Times New Roman" w:hAnsi="Times New Roman" w:cs="Times New Roman"/>
                      <w:color w:val="000000"/>
                      <w:sz w:val="24"/>
                      <w:szCs w:val="24"/>
                      <w:lang w:eastAsia="vi-VN"/>
                    </w:rPr>
                    <w:t>4.1.2</w:t>
                  </w:r>
                </w:p>
              </w:tc>
              <w:tc>
                <w:tcPr>
                  <w:tcW w:w="2625" w:type="pct"/>
                  <w:shd w:val="clear" w:color="auto" w:fill="FFFFFF"/>
                </w:tcPr>
                <w:p w:rsidR="00857D8E" w:rsidRPr="0086720E" w:rsidRDefault="00857D8E" w:rsidP="00F16503">
                  <w:pPr>
                    <w:spacing w:before="120" w:after="120" w:line="240" w:lineRule="auto"/>
                    <w:ind w:firstLine="153"/>
                    <w:rPr>
                      <w:rFonts w:ascii="Times New Roman" w:hAnsi="Times New Roman" w:cs="Times New Roman"/>
                      <w:color w:val="000000"/>
                      <w:sz w:val="24"/>
                      <w:szCs w:val="24"/>
                      <w:lang w:eastAsia="vi-VN"/>
                    </w:rPr>
                  </w:pPr>
                  <w:r w:rsidRPr="0086720E">
                    <w:rPr>
                      <w:rFonts w:ascii="Times New Roman" w:hAnsi="Times New Roman" w:cs="Times New Roman"/>
                      <w:sz w:val="24"/>
                      <w:szCs w:val="24"/>
                      <w:lang w:val="vi-VN" w:eastAsia="vi-VN"/>
                    </w:rPr>
                    <w:t>Đường ô tô cấp III trở lên</w:t>
                  </w:r>
                </w:p>
              </w:tc>
              <w:tc>
                <w:tcPr>
                  <w:tcW w:w="1202" w:type="pct"/>
                  <w:shd w:val="clear" w:color="auto" w:fill="FFFFFF"/>
                  <w:vAlign w:val="center"/>
                </w:tcPr>
                <w:p w:rsidR="00857D8E" w:rsidRPr="0086720E" w:rsidRDefault="00857D8E" w:rsidP="00F16503">
                  <w:pPr>
                    <w:spacing w:before="120" w:after="120" w:line="240" w:lineRule="auto"/>
                    <w:jc w:val="center"/>
                    <w:rPr>
                      <w:rFonts w:ascii="Times New Roman" w:hAnsi="Times New Roman" w:cs="Times New Roman"/>
                      <w:color w:val="000000"/>
                      <w:sz w:val="24"/>
                      <w:szCs w:val="24"/>
                      <w:lang w:eastAsia="vi-VN"/>
                    </w:rPr>
                  </w:pPr>
                  <w:r w:rsidRPr="0086720E">
                    <w:rPr>
                      <w:rFonts w:ascii="Times New Roman" w:hAnsi="Times New Roman" w:cs="Times New Roman"/>
                      <w:color w:val="000000"/>
                      <w:sz w:val="24"/>
                      <w:szCs w:val="24"/>
                      <w:lang w:eastAsia="vi-VN"/>
                    </w:rPr>
                    <w:t>2,5</w:t>
                  </w:r>
                </w:p>
              </w:tc>
              <w:tc>
                <w:tcPr>
                  <w:tcW w:w="723" w:type="pct"/>
                  <w:shd w:val="clear" w:color="auto" w:fill="FFFFFF"/>
                  <w:vAlign w:val="center"/>
                </w:tcPr>
                <w:p w:rsidR="00857D8E" w:rsidRPr="0086720E" w:rsidRDefault="00857D8E" w:rsidP="00F16503">
                  <w:pPr>
                    <w:spacing w:before="120" w:after="120" w:line="240" w:lineRule="auto"/>
                    <w:jc w:val="center"/>
                    <w:rPr>
                      <w:rFonts w:ascii="Times New Roman" w:eastAsia="Calibri" w:hAnsi="Times New Roman" w:cs="Times New Roman"/>
                      <w:sz w:val="24"/>
                      <w:szCs w:val="24"/>
                    </w:rPr>
                  </w:pPr>
                  <w:r w:rsidRPr="0086720E">
                    <w:rPr>
                      <w:rFonts w:ascii="Times New Roman" w:eastAsia="Calibri" w:hAnsi="Times New Roman" w:cs="Times New Roman"/>
                      <w:sz w:val="24"/>
                      <w:szCs w:val="24"/>
                    </w:rPr>
                    <w:t>N</w:t>
                  </w:r>
                </w:p>
              </w:tc>
            </w:tr>
            <w:tr w:rsidR="00857D8E" w:rsidRPr="0086720E" w:rsidTr="00090B8C">
              <w:trPr>
                <w:tblCellSpacing w:w="0" w:type="dxa"/>
              </w:trPr>
              <w:tc>
                <w:tcPr>
                  <w:tcW w:w="450" w:type="pct"/>
                  <w:shd w:val="clear" w:color="auto" w:fill="FFFFFF"/>
                  <w:vAlign w:val="center"/>
                  <w:hideMark/>
                </w:tcPr>
                <w:p w:rsidR="00857D8E" w:rsidRPr="0086720E" w:rsidRDefault="00857D8E" w:rsidP="00F16503">
                  <w:pPr>
                    <w:spacing w:before="120" w:after="120" w:line="240" w:lineRule="auto"/>
                    <w:jc w:val="center"/>
                    <w:rPr>
                      <w:rFonts w:ascii="Times New Roman" w:hAnsi="Times New Roman" w:cs="Times New Roman"/>
                      <w:b/>
                      <w:bCs/>
                      <w:color w:val="000000"/>
                      <w:sz w:val="24"/>
                      <w:szCs w:val="24"/>
                      <w:lang w:val="vi-VN" w:eastAsia="vi-VN"/>
                    </w:rPr>
                  </w:pPr>
                  <w:r w:rsidRPr="0086720E">
                    <w:rPr>
                      <w:rFonts w:ascii="Times New Roman" w:hAnsi="Times New Roman" w:cs="Times New Roman"/>
                      <w:b/>
                      <w:bCs/>
                      <w:color w:val="000000"/>
                      <w:sz w:val="24"/>
                      <w:szCs w:val="24"/>
                      <w:lang w:val="vi-VN" w:eastAsia="vi-VN"/>
                    </w:rPr>
                    <w:t>4.2</w:t>
                  </w:r>
                </w:p>
              </w:tc>
              <w:tc>
                <w:tcPr>
                  <w:tcW w:w="2625" w:type="pct"/>
                  <w:shd w:val="clear" w:color="auto" w:fill="FFFFFF"/>
                  <w:vAlign w:val="center"/>
                  <w:hideMark/>
                </w:tcPr>
                <w:p w:rsidR="00857D8E" w:rsidRPr="0086720E" w:rsidRDefault="00857D8E" w:rsidP="00F16503">
                  <w:pPr>
                    <w:spacing w:before="120" w:after="120" w:line="240" w:lineRule="auto"/>
                    <w:jc w:val="center"/>
                    <w:rPr>
                      <w:rFonts w:ascii="Times New Roman" w:hAnsi="Times New Roman" w:cs="Times New Roman"/>
                      <w:b/>
                      <w:bCs/>
                      <w:color w:val="000000"/>
                      <w:sz w:val="24"/>
                      <w:szCs w:val="24"/>
                      <w:lang w:val="vi-VN" w:eastAsia="vi-VN"/>
                    </w:rPr>
                  </w:pPr>
                  <w:r w:rsidRPr="0086720E">
                    <w:rPr>
                      <w:rFonts w:ascii="Times New Roman" w:hAnsi="Times New Roman" w:cs="Times New Roman"/>
                      <w:b/>
                      <w:bCs/>
                      <w:color w:val="000000"/>
                      <w:sz w:val="24"/>
                      <w:szCs w:val="24"/>
                      <w:lang w:val="vi-VN" w:eastAsia="vi-VN"/>
                    </w:rPr>
                    <w:t>Đường sắt</w:t>
                  </w:r>
                </w:p>
              </w:tc>
              <w:tc>
                <w:tcPr>
                  <w:tcW w:w="1202" w:type="pct"/>
                  <w:shd w:val="clear" w:color="auto" w:fill="FFFFFF"/>
                  <w:vAlign w:val="center"/>
                  <w:hideMark/>
                </w:tcPr>
                <w:p w:rsidR="00857D8E" w:rsidRPr="0086720E" w:rsidRDefault="00857D8E" w:rsidP="00F16503">
                  <w:pPr>
                    <w:spacing w:before="120" w:after="120" w:line="240" w:lineRule="auto"/>
                    <w:rPr>
                      <w:rFonts w:ascii="Times New Roman" w:hAnsi="Times New Roman" w:cs="Times New Roman"/>
                      <w:b/>
                      <w:bCs/>
                      <w:color w:val="000000"/>
                      <w:sz w:val="24"/>
                      <w:szCs w:val="24"/>
                      <w:lang w:val="vi-VN" w:eastAsia="vi-VN"/>
                    </w:rPr>
                  </w:pPr>
                </w:p>
              </w:tc>
              <w:tc>
                <w:tcPr>
                  <w:tcW w:w="723" w:type="pct"/>
                  <w:shd w:val="clear" w:color="auto" w:fill="FFFFFF"/>
                  <w:vAlign w:val="center"/>
                  <w:hideMark/>
                </w:tcPr>
                <w:p w:rsidR="00857D8E" w:rsidRPr="0086720E" w:rsidRDefault="00857D8E" w:rsidP="00F16503">
                  <w:pPr>
                    <w:spacing w:before="120" w:after="120" w:line="240" w:lineRule="auto"/>
                    <w:rPr>
                      <w:rFonts w:ascii="Times New Roman" w:eastAsia="Calibri" w:hAnsi="Times New Roman" w:cs="Times New Roman"/>
                      <w:sz w:val="24"/>
                      <w:szCs w:val="24"/>
                    </w:rPr>
                  </w:pPr>
                </w:p>
              </w:tc>
            </w:tr>
            <w:tr w:rsidR="00857D8E" w:rsidRPr="0086720E" w:rsidTr="00090B8C">
              <w:trPr>
                <w:tblCellSpacing w:w="0" w:type="dxa"/>
              </w:trPr>
              <w:tc>
                <w:tcPr>
                  <w:tcW w:w="450" w:type="pct"/>
                  <w:shd w:val="clear" w:color="auto" w:fill="FFFFFF"/>
                  <w:vAlign w:val="center"/>
                  <w:hideMark/>
                </w:tcPr>
                <w:p w:rsidR="00857D8E" w:rsidRPr="0086720E" w:rsidRDefault="00857D8E" w:rsidP="00F16503">
                  <w:pPr>
                    <w:spacing w:before="120" w:after="120" w:line="240" w:lineRule="auto"/>
                    <w:jc w:val="center"/>
                    <w:rPr>
                      <w:rFonts w:ascii="Times New Roman" w:hAnsi="Times New Roman" w:cs="Times New Roman"/>
                      <w:bCs/>
                      <w:color w:val="000000"/>
                      <w:sz w:val="24"/>
                      <w:szCs w:val="24"/>
                      <w:lang w:val="vi-VN" w:eastAsia="vi-VN"/>
                    </w:rPr>
                  </w:pPr>
                  <w:r w:rsidRPr="0086720E">
                    <w:rPr>
                      <w:rFonts w:ascii="Times New Roman" w:hAnsi="Times New Roman" w:cs="Times New Roman"/>
                      <w:bCs/>
                      <w:color w:val="000000"/>
                      <w:sz w:val="24"/>
                      <w:szCs w:val="24"/>
                      <w:lang w:val="vi-VN" w:eastAsia="vi-VN"/>
                    </w:rPr>
                    <w:t>4.2.1</w:t>
                  </w:r>
                </w:p>
              </w:tc>
              <w:tc>
                <w:tcPr>
                  <w:tcW w:w="2625" w:type="pct"/>
                  <w:shd w:val="clear" w:color="auto" w:fill="FFFFFF"/>
                  <w:vAlign w:val="center"/>
                  <w:hideMark/>
                </w:tcPr>
                <w:p w:rsidR="00857D8E" w:rsidRPr="0086720E" w:rsidRDefault="00857D8E" w:rsidP="00F16503">
                  <w:pPr>
                    <w:spacing w:before="120" w:after="120" w:line="240" w:lineRule="auto"/>
                    <w:ind w:firstLine="153"/>
                    <w:jc w:val="both"/>
                    <w:rPr>
                      <w:rFonts w:ascii="Times New Roman" w:hAnsi="Times New Roman" w:cs="Times New Roman"/>
                      <w:bCs/>
                      <w:color w:val="000000" w:themeColor="text1"/>
                      <w:sz w:val="24"/>
                      <w:szCs w:val="24"/>
                      <w:lang w:val="vi-VN" w:eastAsia="vi-VN"/>
                    </w:rPr>
                  </w:pPr>
                  <w:r w:rsidRPr="0086720E">
                    <w:rPr>
                      <w:rFonts w:ascii="Times New Roman" w:hAnsi="Times New Roman" w:cs="Times New Roman"/>
                      <w:sz w:val="24"/>
                      <w:szCs w:val="24"/>
                      <w:lang w:val="vi-VN" w:eastAsia="vi-VN"/>
                    </w:rPr>
                    <w:t>Đường sắt mọi cấp: Đường sắt cao tốc, đường sắt tốc độ cao, đường sắt đô thị (đường sắt trên cao); đường sắt quốc gia; đường sắt chuyên dụng và đường sắt địa phương</w:t>
                  </w:r>
                </w:p>
              </w:tc>
              <w:tc>
                <w:tcPr>
                  <w:tcW w:w="1202" w:type="pct"/>
                  <w:shd w:val="clear" w:color="auto" w:fill="FFFFFF"/>
                  <w:vAlign w:val="center"/>
                  <w:hideMark/>
                </w:tcPr>
                <w:p w:rsidR="00857D8E" w:rsidRPr="0086720E" w:rsidRDefault="00857D8E" w:rsidP="00F16503">
                  <w:pPr>
                    <w:spacing w:before="120" w:after="120" w:line="240" w:lineRule="auto"/>
                    <w:jc w:val="center"/>
                    <w:rPr>
                      <w:rFonts w:ascii="Times New Roman" w:hAnsi="Times New Roman" w:cs="Times New Roman"/>
                      <w:bCs/>
                      <w:color w:val="000000"/>
                      <w:sz w:val="24"/>
                      <w:szCs w:val="24"/>
                      <w:lang w:val="vi-VN" w:eastAsia="vi-VN"/>
                    </w:rPr>
                  </w:pPr>
                  <w:r w:rsidRPr="0086720E">
                    <w:rPr>
                      <w:rFonts w:ascii="Times New Roman" w:hAnsi="Times New Roman" w:cs="Times New Roman"/>
                      <w:bCs/>
                      <w:color w:val="000000"/>
                      <w:sz w:val="24"/>
                      <w:szCs w:val="24"/>
                      <w:lang w:val="vi-VN" w:eastAsia="vi-VN"/>
                    </w:rPr>
                    <w:t>4,0</w:t>
                  </w:r>
                </w:p>
              </w:tc>
              <w:tc>
                <w:tcPr>
                  <w:tcW w:w="723" w:type="pct"/>
                  <w:shd w:val="clear" w:color="auto" w:fill="FFFFFF"/>
                  <w:vAlign w:val="center"/>
                  <w:hideMark/>
                </w:tcPr>
                <w:p w:rsidR="00857D8E" w:rsidRPr="0086720E" w:rsidRDefault="00857D8E" w:rsidP="00F16503">
                  <w:pPr>
                    <w:spacing w:before="120" w:after="120" w:line="240" w:lineRule="auto"/>
                    <w:jc w:val="center"/>
                    <w:rPr>
                      <w:rFonts w:ascii="Times New Roman" w:hAnsi="Times New Roman" w:cs="Times New Roman"/>
                      <w:bCs/>
                      <w:color w:val="000000"/>
                      <w:sz w:val="24"/>
                      <w:szCs w:val="24"/>
                      <w:lang w:val="vi-VN" w:eastAsia="vi-VN"/>
                    </w:rPr>
                  </w:pPr>
                  <w:r w:rsidRPr="0086720E">
                    <w:rPr>
                      <w:rFonts w:ascii="Times New Roman" w:hAnsi="Times New Roman" w:cs="Times New Roman"/>
                      <w:bCs/>
                      <w:color w:val="000000"/>
                      <w:sz w:val="24"/>
                      <w:szCs w:val="24"/>
                      <w:lang w:val="vi-VN" w:eastAsia="vi-VN"/>
                    </w:rPr>
                    <w:t>N</w:t>
                  </w:r>
                </w:p>
              </w:tc>
            </w:tr>
            <w:tr w:rsidR="00857D8E" w:rsidRPr="0086720E" w:rsidTr="00090B8C">
              <w:trPr>
                <w:tblCellSpacing w:w="0" w:type="dxa"/>
              </w:trPr>
              <w:tc>
                <w:tcPr>
                  <w:tcW w:w="450" w:type="pct"/>
                  <w:shd w:val="clear" w:color="auto" w:fill="FFFFFF"/>
                  <w:vAlign w:val="center"/>
                </w:tcPr>
                <w:p w:rsidR="00857D8E" w:rsidRPr="0086720E" w:rsidRDefault="00857D8E" w:rsidP="00F16503">
                  <w:pPr>
                    <w:spacing w:before="120" w:after="120" w:line="240" w:lineRule="auto"/>
                    <w:jc w:val="center"/>
                    <w:rPr>
                      <w:rFonts w:ascii="Times New Roman" w:hAnsi="Times New Roman" w:cs="Times New Roman"/>
                      <w:bCs/>
                      <w:color w:val="000000"/>
                      <w:sz w:val="24"/>
                      <w:szCs w:val="24"/>
                      <w:lang w:eastAsia="vi-VN"/>
                    </w:rPr>
                  </w:pPr>
                  <w:r w:rsidRPr="0086720E">
                    <w:rPr>
                      <w:rFonts w:ascii="Times New Roman" w:hAnsi="Times New Roman" w:cs="Times New Roman"/>
                      <w:bCs/>
                      <w:color w:val="000000"/>
                      <w:sz w:val="24"/>
                      <w:szCs w:val="24"/>
                      <w:lang w:eastAsia="vi-VN"/>
                    </w:rPr>
                    <w:t>4.2.3</w:t>
                  </w:r>
                </w:p>
              </w:tc>
              <w:tc>
                <w:tcPr>
                  <w:tcW w:w="2625" w:type="pct"/>
                  <w:shd w:val="clear" w:color="auto" w:fill="FFFFFF"/>
                  <w:vAlign w:val="center"/>
                </w:tcPr>
                <w:p w:rsidR="00857D8E" w:rsidRPr="0086720E" w:rsidRDefault="00857D8E" w:rsidP="00F16503">
                  <w:pPr>
                    <w:spacing w:before="120" w:after="120" w:line="240" w:lineRule="auto"/>
                    <w:ind w:firstLine="153"/>
                    <w:rPr>
                      <w:rFonts w:ascii="Times New Roman" w:hAnsi="Times New Roman" w:cs="Times New Roman"/>
                      <w:bCs/>
                      <w:color w:val="FF0000"/>
                      <w:sz w:val="24"/>
                      <w:szCs w:val="24"/>
                      <w:lang w:eastAsia="vi-VN"/>
                    </w:rPr>
                  </w:pPr>
                  <w:r w:rsidRPr="0086720E">
                    <w:rPr>
                      <w:rFonts w:ascii="Times New Roman" w:hAnsi="Times New Roman" w:cs="Times New Roman"/>
                      <w:sz w:val="24"/>
                      <w:szCs w:val="24"/>
                      <w:lang w:val="vi-VN" w:eastAsia="vi-VN"/>
                    </w:rPr>
                    <w:t>Đường tàu điện ngầm, Metro</w:t>
                  </w:r>
                </w:p>
              </w:tc>
              <w:tc>
                <w:tcPr>
                  <w:tcW w:w="1202" w:type="pct"/>
                  <w:shd w:val="clear" w:color="auto" w:fill="FFFFFF"/>
                  <w:vAlign w:val="center"/>
                </w:tcPr>
                <w:p w:rsidR="00857D8E" w:rsidRPr="0086720E" w:rsidRDefault="00857D8E" w:rsidP="00F16503">
                  <w:pPr>
                    <w:spacing w:before="120" w:after="120" w:line="240" w:lineRule="auto"/>
                    <w:jc w:val="center"/>
                    <w:rPr>
                      <w:rFonts w:ascii="Times New Roman" w:hAnsi="Times New Roman" w:cs="Times New Roman"/>
                      <w:bCs/>
                      <w:color w:val="000000"/>
                      <w:sz w:val="24"/>
                      <w:szCs w:val="24"/>
                      <w:lang w:eastAsia="vi-VN"/>
                    </w:rPr>
                  </w:pPr>
                  <w:r w:rsidRPr="0086720E">
                    <w:rPr>
                      <w:rFonts w:ascii="Times New Roman" w:hAnsi="Times New Roman" w:cs="Times New Roman"/>
                      <w:bCs/>
                      <w:color w:val="000000"/>
                      <w:sz w:val="24"/>
                      <w:szCs w:val="24"/>
                      <w:lang w:eastAsia="vi-VN"/>
                    </w:rPr>
                    <w:t>5,9</w:t>
                  </w:r>
                </w:p>
              </w:tc>
              <w:tc>
                <w:tcPr>
                  <w:tcW w:w="723" w:type="pct"/>
                  <w:shd w:val="clear" w:color="auto" w:fill="FFFFFF"/>
                  <w:vAlign w:val="center"/>
                </w:tcPr>
                <w:p w:rsidR="00857D8E" w:rsidRPr="0086720E" w:rsidRDefault="00857D8E" w:rsidP="00F16503">
                  <w:pPr>
                    <w:spacing w:before="120" w:after="120" w:line="240" w:lineRule="auto"/>
                    <w:jc w:val="center"/>
                    <w:rPr>
                      <w:rFonts w:ascii="Times New Roman" w:hAnsi="Times New Roman" w:cs="Times New Roman"/>
                      <w:bCs/>
                      <w:color w:val="000000"/>
                      <w:sz w:val="24"/>
                      <w:szCs w:val="24"/>
                      <w:lang w:eastAsia="vi-VN"/>
                    </w:rPr>
                  </w:pPr>
                  <w:r w:rsidRPr="0086720E">
                    <w:rPr>
                      <w:rFonts w:ascii="Times New Roman" w:hAnsi="Times New Roman" w:cs="Times New Roman"/>
                      <w:bCs/>
                      <w:color w:val="000000"/>
                      <w:sz w:val="24"/>
                      <w:szCs w:val="24"/>
                      <w:lang w:eastAsia="vi-VN"/>
                    </w:rPr>
                    <w:t>N</w:t>
                  </w:r>
                </w:p>
              </w:tc>
            </w:tr>
          </w:tbl>
          <w:p w:rsidR="00857D8E" w:rsidRPr="0086720E" w:rsidRDefault="00857D8E" w:rsidP="00F16503">
            <w:pPr>
              <w:pStyle w:val="NormalWeb"/>
              <w:spacing w:before="120" w:beforeAutospacing="0" w:after="120" w:afterAutospacing="0"/>
              <w:jc w:val="both"/>
              <w:rPr>
                <w:lang w:val="es-ES" w:eastAsia="ko-KR"/>
              </w:rPr>
            </w:pPr>
          </w:p>
        </w:tc>
        <w:tc>
          <w:tcPr>
            <w:tcW w:w="4253" w:type="dxa"/>
          </w:tcPr>
          <w:p w:rsidR="00857D8E" w:rsidRPr="0086720E" w:rsidRDefault="00857D8E" w:rsidP="008C43E8">
            <w:pPr>
              <w:spacing w:before="120" w:after="120"/>
              <w:jc w:val="both"/>
              <w:rPr>
                <w:rFonts w:ascii="Times New Roman" w:hAnsi="Times New Roman" w:cs="Times New Roman"/>
                <w:bCs/>
                <w:color w:val="000000"/>
                <w:sz w:val="24"/>
                <w:szCs w:val="24"/>
                <w:lang w:eastAsia="vi-VN"/>
              </w:rPr>
            </w:pPr>
            <w:r w:rsidRPr="0086720E">
              <w:rPr>
                <w:rFonts w:ascii="Times New Roman" w:hAnsi="Times New Roman" w:cs="Times New Roman"/>
                <w:sz w:val="24"/>
                <w:szCs w:val="24"/>
                <w:lang w:val="es-ES"/>
              </w:rPr>
              <w:lastRenderedPageBreak/>
              <w:t>Đã tiếp thu, chỉnh lý và hoàn thiện tại dự thảo Nghị đị</w:t>
            </w:r>
            <w:r w:rsidR="00F11F71" w:rsidRPr="0086720E">
              <w:rPr>
                <w:rFonts w:ascii="Times New Roman" w:hAnsi="Times New Roman" w:cs="Times New Roman"/>
                <w:sz w:val="24"/>
                <w:szCs w:val="24"/>
                <w:lang w:val="es-ES"/>
              </w:rPr>
              <w:t xml:space="preserve">nh theo hướng quy định phí </w:t>
            </w:r>
            <w:r w:rsidR="00F11F71" w:rsidRPr="0086720E">
              <w:rPr>
                <w:rFonts w:ascii="Times New Roman" w:hAnsi="Times New Roman" w:cs="Times New Roman"/>
                <w:sz w:val="24"/>
                <w:szCs w:val="24"/>
                <w:lang w:val="es-ES"/>
              </w:rPr>
              <w:lastRenderedPageBreak/>
              <w:t>bảo hiểm và mức khấu trừ của Đường tàu điện ngầm/ Metro lên 5,9</w:t>
            </w:r>
            <w:r w:rsidR="00F11F71" w:rsidRPr="0086720E">
              <w:rPr>
                <w:rFonts w:ascii="Times New Roman" w:hAnsi="Times New Roman" w:cs="Times New Roman"/>
                <w:b/>
                <w:bCs/>
                <w:color w:val="000000"/>
                <w:sz w:val="24"/>
                <w:szCs w:val="24"/>
                <w:lang w:val="vi-VN" w:eastAsia="vi-VN"/>
              </w:rPr>
              <w:t>‰</w:t>
            </w:r>
            <w:r w:rsidR="00F11F71" w:rsidRPr="0086720E">
              <w:rPr>
                <w:rFonts w:ascii="Times New Roman" w:hAnsi="Times New Roman" w:cs="Times New Roman"/>
                <w:b/>
                <w:bCs/>
                <w:color w:val="000000"/>
                <w:sz w:val="24"/>
                <w:szCs w:val="24"/>
                <w:lang w:eastAsia="vi-VN"/>
              </w:rPr>
              <w:t xml:space="preserve"> </w:t>
            </w:r>
            <w:r w:rsidR="00F11F71" w:rsidRPr="0086720E">
              <w:rPr>
                <w:rFonts w:ascii="Times New Roman" w:hAnsi="Times New Roman" w:cs="Times New Roman"/>
                <w:bCs/>
                <w:color w:val="000000"/>
                <w:sz w:val="24"/>
                <w:szCs w:val="24"/>
                <w:lang w:eastAsia="vi-VN"/>
              </w:rPr>
              <w:t xml:space="preserve">để phù hợp với </w:t>
            </w:r>
            <w:r w:rsidR="008C43E8" w:rsidRPr="0086720E">
              <w:rPr>
                <w:rFonts w:ascii="Times New Roman" w:hAnsi="Times New Roman" w:cs="Times New Roman"/>
                <w:bCs/>
                <w:color w:val="000000"/>
                <w:sz w:val="24"/>
                <w:szCs w:val="24"/>
                <w:lang w:eastAsia="vi-VN"/>
              </w:rPr>
              <w:t>mức phí</w:t>
            </w:r>
            <w:r w:rsidR="00F11F71" w:rsidRPr="0086720E">
              <w:rPr>
                <w:rFonts w:ascii="Times New Roman" w:hAnsi="Times New Roman" w:cs="Times New Roman"/>
                <w:bCs/>
                <w:color w:val="000000"/>
                <w:sz w:val="24"/>
                <w:szCs w:val="24"/>
                <w:lang w:eastAsia="vi-VN"/>
              </w:rPr>
              <w:t xml:space="preserve"> tại thị trường tái bảo hiểm quốc tế</w:t>
            </w:r>
            <w:r w:rsidR="008C43E8" w:rsidRPr="0086720E">
              <w:rPr>
                <w:rFonts w:ascii="Times New Roman" w:hAnsi="Times New Roman" w:cs="Times New Roman"/>
                <w:bCs/>
                <w:color w:val="000000"/>
                <w:sz w:val="24"/>
                <w:szCs w:val="24"/>
                <w:lang w:eastAsia="vi-VN"/>
              </w:rPr>
              <w:t xml:space="preserve"> và để doanh nghiệp bảo hiểm, doanh nghiệp tái bảo hiểm trong nước có thể chuyển giao rủi ro ra thị trường quốc tế. </w:t>
            </w:r>
          </w:p>
          <w:p w:rsidR="008C43E8" w:rsidRPr="0086720E" w:rsidRDefault="008C43E8" w:rsidP="008C43E8">
            <w:pPr>
              <w:spacing w:before="120" w:after="120"/>
              <w:jc w:val="both"/>
              <w:rPr>
                <w:rFonts w:ascii="Times New Roman" w:hAnsi="Times New Roman" w:cs="Times New Roman"/>
                <w:sz w:val="24"/>
                <w:szCs w:val="24"/>
              </w:rPr>
            </w:pPr>
            <w:r w:rsidRPr="0086720E">
              <w:rPr>
                <w:rFonts w:ascii="Times New Roman" w:hAnsi="Times New Roman" w:cs="Times New Roman"/>
                <w:bCs/>
                <w:color w:val="000000"/>
                <w:sz w:val="24"/>
                <w:szCs w:val="24"/>
                <w:lang w:eastAsia="vi-VN"/>
              </w:rPr>
              <w:t>Đối với đề xuất của DNBH về bổ sung quy định về phí bảo hiểm và mức khấu trừ của công trình hạ tầng kỹ thuật (hạ tầng khu đô thị, hạ tầng khu công nghiệp, đường ô tô cấp III trở lên) thì các công trình này không nằm trong danh mục các công trình, hạng mục phải mua bảo hiểm của Luật Xây dựng nên cơ quan chủ trì soạn thảo không tiếp thu.</w:t>
            </w:r>
          </w:p>
        </w:tc>
      </w:tr>
      <w:tr w:rsidR="00857D8E" w:rsidRPr="0086720E" w:rsidTr="007560BB">
        <w:tc>
          <w:tcPr>
            <w:tcW w:w="591" w:type="dxa"/>
          </w:tcPr>
          <w:p w:rsidR="00857D8E" w:rsidRPr="0086720E" w:rsidRDefault="00857D8E" w:rsidP="00F16503">
            <w:pPr>
              <w:spacing w:before="120" w:after="120"/>
              <w:rPr>
                <w:rFonts w:ascii="Times New Roman" w:hAnsi="Times New Roman" w:cs="Times New Roman"/>
                <w:sz w:val="24"/>
                <w:szCs w:val="24"/>
                <w:lang w:val="es-ES"/>
              </w:rPr>
            </w:pPr>
          </w:p>
        </w:tc>
        <w:tc>
          <w:tcPr>
            <w:tcW w:w="1644" w:type="dxa"/>
          </w:tcPr>
          <w:p w:rsidR="00857D8E" w:rsidRPr="0086720E" w:rsidRDefault="00857D8E" w:rsidP="00F16503">
            <w:pPr>
              <w:spacing w:before="120" w:after="120"/>
              <w:jc w:val="both"/>
              <w:rPr>
                <w:rFonts w:ascii="Times New Roman" w:hAnsi="Times New Roman" w:cs="Times New Roman"/>
                <w:sz w:val="24"/>
                <w:szCs w:val="24"/>
                <w:lang w:val="es-ES"/>
              </w:rPr>
            </w:pPr>
          </w:p>
        </w:tc>
        <w:tc>
          <w:tcPr>
            <w:tcW w:w="1842" w:type="dxa"/>
          </w:tcPr>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BIC</w:t>
            </w:r>
          </w:p>
        </w:tc>
        <w:tc>
          <w:tcPr>
            <w:tcW w:w="5245" w:type="dxa"/>
          </w:tcPr>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 xml:space="preserve">Thực tế phát sinh rất nhiều dự </w:t>
            </w:r>
            <w:proofErr w:type="gramStart"/>
            <w:r w:rsidRPr="0086720E">
              <w:rPr>
                <w:rFonts w:ascii="Times New Roman" w:hAnsi="Times New Roman" w:cs="Times New Roman"/>
                <w:sz w:val="24"/>
                <w:szCs w:val="24"/>
              </w:rPr>
              <w:t>án</w:t>
            </w:r>
            <w:proofErr w:type="gramEnd"/>
            <w:r w:rsidRPr="0086720E">
              <w:rPr>
                <w:rFonts w:ascii="Times New Roman" w:hAnsi="Times New Roman" w:cs="Times New Roman"/>
                <w:sz w:val="24"/>
                <w:szCs w:val="24"/>
              </w:rPr>
              <w:t xml:space="preserve"> hạ tầng kỹ thuật KCN. Do đó, BIC kiến nghị bổ sung biểu phí và mức khấu trừ áp dụng đối với công trình xây dựng hạ tầng kỹ thuật nói chung (bao gồm nhiều hạng mục khác nhau đường nội bộ, cấp thoát nước, đèn điện, viễn thông…) </w:t>
            </w:r>
          </w:p>
        </w:tc>
        <w:tc>
          <w:tcPr>
            <w:tcW w:w="4253" w:type="dxa"/>
          </w:tcPr>
          <w:p w:rsidR="00AF345A"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 xml:space="preserve">Cơ quan chủ trì soạn thảo giải trình nhưu sau: </w:t>
            </w:r>
          </w:p>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 xml:space="preserve">Danh mục các công trình phải mua bảo hiểm đã được Bộ Xây dựng quy định tại các văn bản hướng dẫn thi hành. </w:t>
            </w:r>
          </w:p>
        </w:tc>
      </w:tr>
      <w:tr w:rsidR="00857D8E" w:rsidRPr="0086720E" w:rsidTr="007560BB">
        <w:tc>
          <w:tcPr>
            <w:tcW w:w="591" w:type="dxa"/>
          </w:tcPr>
          <w:p w:rsidR="00857D8E" w:rsidRPr="0086720E" w:rsidRDefault="00857D8E" w:rsidP="00F16503">
            <w:pPr>
              <w:spacing w:before="120" w:after="120"/>
              <w:rPr>
                <w:rFonts w:ascii="Times New Roman" w:hAnsi="Times New Roman" w:cs="Times New Roman"/>
                <w:sz w:val="24"/>
                <w:szCs w:val="24"/>
              </w:rPr>
            </w:pPr>
          </w:p>
        </w:tc>
        <w:tc>
          <w:tcPr>
            <w:tcW w:w="1644" w:type="dxa"/>
          </w:tcPr>
          <w:p w:rsidR="00857D8E" w:rsidRPr="0086720E" w:rsidRDefault="00857D8E" w:rsidP="00F16503">
            <w:pPr>
              <w:spacing w:before="120" w:after="120"/>
              <w:jc w:val="both"/>
              <w:rPr>
                <w:rFonts w:ascii="Times New Roman" w:hAnsi="Times New Roman" w:cs="Times New Roman"/>
                <w:sz w:val="24"/>
                <w:szCs w:val="24"/>
              </w:rPr>
            </w:pPr>
          </w:p>
        </w:tc>
        <w:tc>
          <w:tcPr>
            <w:tcW w:w="1842" w:type="dxa"/>
          </w:tcPr>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Opes</w:t>
            </w:r>
          </w:p>
        </w:tc>
        <w:tc>
          <w:tcPr>
            <w:tcW w:w="5245" w:type="dxa"/>
          </w:tcPr>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Dự thảo nên có quy định bắt buộc hoặc ưu tiên việc cấp Giấy chứng nhận bảo hiểm điện tử cho bảo hiểm bắt buộc trong hoạt động xây dựng và bảo hiểm trách nhiệm dân sự chủ xe cơ giới để giảm chi phí in ấn và thuận tiện cho công tác kiểm tra, giám sát của cơ quan nhà nước.</w:t>
            </w:r>
          </w:p>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b/>
                <w:sz w:val="24"/>
                <w:szCs w:val="24"/>
              </w:rPr>
              <w:t>Lý do:</w:t>
            </w:r>
            <w:r w:rsidRPr="0086720E">
              <w:rPr>
                <w:rFonts w:ascii="Times New Roman" w:hAnsi="Times New Roman" w:cs="Times New Roman"/>
                <w:sz w:val="24"/>
                <w:szCs w:val="24"/>
              </w:rPr>
              <w:t xml:space="preserve"> Nghị quyết 68-NQ/TW yêu cầu "số hóa, thông minh hóa" các quy trình bảo hiểm.</w:t>
            </w:r>
          </w:p>
        </w:tc>
        <w:tc>
          <w:tcPr>
            <w:tcW w:w="4253" w:type="dxa"/>
          </w:tcPr>
          <w:p w:rsidR="00AF345A" w:rsidRPr="0086720E" w:rsidRDefault="00857D8E" w:rsidP="00F16503">
            <w:pPr>
              <w:spacing w:before="120" w:after="120"/>
              <w:jc w:val="both"/>
              <w:rPr>
                <w:rFonts w:ascii="Times New Roman" w:hAnsi="Times New Roman" w:cs="Times New Roman"/>
                <w:sz w:val="24"/>
                <w:szCs w:val="24"/>
                <w:lang w:val="es-ES"/>
              </w:rPr>
            </w:pPr>
            <w:r w:rsidRPr="0086720E">
              <w:rPr>
                <w:rFonts w:ascii="Times New Roman" w:hAnsi="Times New Roman" w:cs="Times New Roman"/>
                <w:sz w:val="24"/>
                <w:szCs w:val="24"/>
                <w:lang w:val="es-ES"/>
              </w:rPr>
              <w:t xml:space="preserve">Cơ quan chủ trì soạn thảo giải trình như sau: </w:t>
            </w:r>
          </w:p>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Hiện nay, đã có quy định về giao dịch điện tử trong lĩnh vực tài chính nên sẽ áp dụng theo quy định chung.</w:t>
            </w:r>
          </w:p>
        </w:tc>
      </w:tr>
      <w:tr w:rsidR="00857D8E" w:rsidRPr="0086720E" w:rsidTr="007560BB">
        <w:tc>
          <w:tcPr>
            <w:tcW w:w="591" w:type="dxa"/>
          </w:tcPr>
          <w:p w:rsidR="00857D8E" w:rsidRPr="0086720E" w:rsidRDefault="00857D8E" w:rsidP="00F16503">
            <w:pPr>
              <w:spacing w:before="120" w:after="120"/>
              <w:rPr>
                <w:rFonts w:ascii="Times New Roman" w:hAnsi="Times New Roman" w:cs="Times New Roman"/>
                <w:sz w:val="24"/>
                <w:szCs w:val="24"/>
              </w:rPr>
            </w:pPr>
          </w:p>
        </w:tc>
        <w:tc>
          <w:tcPr>
            <w:tcW w:w="1644" w:type="dxa"/>
          </w:tcPr>
          <w:p w:rsidR="00857D8E" w:rsidRPr="0086720E" w:rsidRDefault="00857D8E" w:rsidP="00F16503">
            <w:pPr>
              <w:spacing w:before="120" w:after="120"/>
              <w:jc w:val="both"/>
              <w:rPr>
                <w:rFonts w:ascii="Times New Roman" w:hAnsi="Times New Roman" w:cs="Times New Roman"/>
                <w:sz w:val="24"/>
                <w:szCs w:val="24"/>
              </w:rPr>
            </w:pPr>
          </w:p>
        </w:tc>
        <w:tc>
          <w:tcPr>
            <w:tcW w:w="1842" w:type="dxa"/>
          </w:tcPr>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Bảo Minh</w:t>
            </w:r>
          </w:p>
        </w:tc>
        <w:tc>
          <w:tcPr>
            <w:tcW w:w="5245" w:type="dxa"/>
          </w:tcPr>
          <w:p w:rsidR="00857D8E" w:rsidRPr="0086720E" w:rsidRDefault="00857D8E" w:rsidP="00F16503">
            <w:pPr>
              <w:tabs>
                <w:tab w:val="left" w:pos="426"/>
              </w:tabs>
              <w:spacing w:before="120" w:after="120"/>
              <w:jc w:val="both"/>
              <w:rPr>
                <w:rFonts w:ascii="Times New Roman" w:hAnsi="Times New Roman" w:cs="Times New Roman"/>
                <w:iCs/>
                <w:noProof/>
                <w:sz w:val="24"/>
                <w:szCs w:val="24"/>
                <w:lang w:val="vi-VN"/>
              </w:rPr>
            </w:pPr>
            <w:r w:rsidRPr="0086720E">
              <w:rPr>
                <w:rFonts w:ascii="Times New Roman" w:hAnsi="Times New Roman" w:cs="Times New Roman"/>
                <w:b/>
                <w:bCs/>
                <w:iCs/>
                <w:noProof/>
                <w:color w:val="000000" w:themeColor="text1"/>
                <w:sz w:val="24"/>
                <w:szCs w:val="24"/>
                <w:lang w:val="vi-VN"/>
              </w:rPr>
              <w:t>Kiến nghị bổ sung phụ phí bảo hiểm thiên tai (lũ lụt, bão, động đất) theo tỉnh/thành</w:t>
            </w:r>
            <w:r w:rsidRPr="0086720E">
              <w:rPr>
                <w:rFonts w:ascii="Times New Roman" w:hAnsi="Times New Roman" w:cs="Times New Roman"/>
                <w:b/>
                <w:bCs/>
                <w:iCs/>
                <w:noProof/>
                <w:color w:val="000000" w:themeColor="text1"/>
                <w:sz w:val="24"/>
                <w:szCs w:val="24"/>
              </w:rPr>
              <w:t xml:space="preserve"> do </w:t>
            </w:r>
            <w:r w:rsidRPr="0086720E">
              <w:rPr>
                <w:rFonts w:ascii="Times New Roman" w:hAnsi="Times New Roman" w:cs="Times New Roman"/>
                <w:iCs/>
                <w:noProof/>
                <w:sz w:val="24"/>
                <w:szCs w:val="24"/>
                <w:lang w:val="vi-VN"/>
              </w:rPr>
              <w:t xml:space="preserve">Việt Nam là quốc gia có mức độ rủi ro thiên tai cao do vị trí địa lý và địa hình đa dạng, đối mặt nhiều loại hình như bão, lũ, hạn hán, sạt lở, được đánh giá là một trong những khu vực chịu ảnh hưởng mạnh nhất của biến đổi khí hậu trong khu vực. Các loại hình thiên tai chính ở Việt Nam bao gồm Bão/Áp thấp nhiệt đới gây gió mạnh, mưa lớn, lũ lụt, ngập úng; Lũ lụt/Ngập úng phổ biến, đặc biệt ở đồng bằng sông Cửu Long và sông Hồng; Động đất tập trung nhiều nhất ở các khu vực có hệ thống đứt gãy địa chất hoạt động mạnh như Tây Bắc (Điện Biên, Lai Châu, Sơn La), Tây Nguyên (Kon Tum, Quảng Nam), Đông Bắc và cả những khu vực hiếm gặp như Hà Nội (do dư chấn từ Lào) hay Vĩnh Phúc. Các điểm nóng gần đây bao gồm Kon Tum (Kon </w:t>
            </w:r>
            <w:r w:rsidRPr="0086720E">
              <w:rPr>
                <w:rFonts w:ascii="Times New Roman" w:hAnsi="Times New Roman" w:cs="Times New Roman"/>
                <w:iCs/>
                <w:noProof/>
                <w:sz w:val="24"/>
                <w:szCs w:val="24"/>
                <w:lang w:val="vi-VN"/>
              </w:rPr>
              <w:lastRenderedPageBreak/>
              <w:t>Plông) và Quảng Nam (Nam Trà My) liên tục có hang trăm trận động đất nhỏ từ 2021-2025, tháng 11/2025 xảy ra động đất 4.8 độ tại Lào gây rung lắc ở Hà Nội, Thanh Hóa. Hạn hán &amp; Xâm nhập mặn ảnh hưởng đến sản xuất nông nghiệp, đặc biệt ở miền Trung và Nam Bộ; Sạt lở đất thường xảy ra ở vùng đồi núi, trung du; Cháy rừng là mối nguy hiểm ở các khu vực có rừng</w:t>
            </w:r>
          </w:p>
          <w:p w:rsidR="00857D8E" w:rsidRPr="0086720E" w:rsidRDefault="00857D8E" w:rsidP="00F16503">
            <w:pPr>
              <w:tabs>
                <w:tab w:val="left" w:pos="426"/>
              </w:tabs>
              <w:spacing w:before="120" w:after="120"/>
              <w:jc w:val="both"/>
              <w:rPr>
                <w:rFonts w:ascii="Times New Roman" w:hAnsi="Times New Roman" w:cs="Times New Roman"/>
                <w:iCs/>
                <w:noProof/>
                <w:sz w:val="24"/>
                <w:szCs w:val="24"/>
                <w:lang w:val="vi-VN"/>
              </w:rPr>
            </w:pPr>
            <w:r w:rsidRPr="0086720E">
              <w:rPr>
                <w:rFonts w:ascii="Times New Roman" w:hAnsi="Times New Roman" w:cs="Times New Roman"/>
                <w:iCs/>
                <w:noProof/>
                <w:sz w:val="24"/>
                <w:szCs w:val="24"/>
                <w:lang w:val="vi-VN"/>
              </w:rPr>
              <w:t>Với ngành bảo hiểm, bão, lũ lụt, động đất được coi là những nguyên nhân chính gây ra các vụ tổn thất lớn đơn lẻ hoặc thảm họa. Chỉ riêng cơn bão lịch sử Yagi tháng 9/2024 đã gây ra số tiền thiệt hại cho bảo hiểm kỹ thuật tương đương 40-50% lượng phí trung bình của toàn thị trường trong 1 năm. Năm 2025 Việt Nam cũng đang chứng kiến số lượng bão, áp thấp nhiệt đới nhiều bất thường so với trung bình hàng năm.</w:t>
            </w:r>
          </w:p>
          <w:p w:rsidR="00857D8E" w:rsidRPr="0086720E" w:rsidRDefault="00857D8E" w:rsidP="00F16503">
            <w:pPr>
              <w:tabs>
                <w:tab w:val="left" w:pos="426"/>
              </w:tabs>
              <w:spacing w:before="120" w:after="120"/>
              <w:jc w:val="both"/>
              <w:rPr>
                <w:rFonts w:ascii="Times New Roman" w:hAnsi="Times New Roman" w:cs="Times New Roman"/>
                <w:iCs/>
                <w:noProof/>
                <w:sz w:val="24"/>
                <w:szCs w:val="24"/>
                <w:lang w:val="vi-VN"/>
              </w:rPr>
            </w:pPr>
            <w:r w:rsidRPr="0086720E">
              <w:rPr>
                <w:rFonts w:ascii="Times New Roman" w:hAnsi="Times New Roman" w:cs="Times New Roman"/>
                <w:iCs/>
                <w:noProof/>
                <w:sz w:val="24"/>
                <w:szCs w:val="24"/>
                <w:lang w:val="vi-VN"/>
              </w:rPr>
              <w:t>Bên cạnh đó, Thông tư 329/2016/TT-BTC (Phụ lục 7) trước đây đã áp dụng loại phụ phí bảo hiểm này.</w:t>
            </w:r>
          </w:p>
          <w:p w:rsidR="00857D8E" w:rsidRPr="0086720E" w:rsidRDefault="00857D8E" w:rsidP="00F16503">
            <w:pPr>
              <w:pStyle w:val="NormalWeb"/>
              <w:spacing w:before="120" w:beforeAutospacing="0" w:after="120" w:afterAutospacing="0"/>
              <w:jc w:val="both"/>
              <w:rPr>
                <w:lang w:val="vi-VN" w:eastAsia="ko-KR"/>
              </w:rPr>
            </w:pPr>
            <w:r w:rsidRPr="0086720E">
              <w:rPr>
                <w:iCs/>
                <w:noProof/>
                <w:lang w:val="vi-VN"/>
              </w:rPr>
              <w:t>Do đó, Bảo Minh đề xuất bổ sung phụ phí bảo hiểm thiên tai (lũ lụt, bão và động đất) theo các tỉnh/thành của Việt Nam</w:t>
            </w:r>
          </w:p>
        </w:tc>
        <w:tc>
          <w:tcPr>
            <w:tcW w:w="4253" w:type="dxa"/>
          </w:tcPr>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lang w:val="vi-VN"/>
              </w:rPr>
              <w:lastRenderedPageBreak/>
              <w:t>Tiếp thu một phần và bổ sung căn cứ đánh giá mức độ rủi ro để làm căn cứ giảm phí có tính đến yếu tố rủi ro theo khu vực địa lý</w:t>
            </w:r>
            <w:r w:rsidRPr="0086720E">
              <w:rPr>
                <w:rFonts w:ascii="Times New Roman" w:hAnsi="Times New Roman" w:cs="Times New Roman"/>
                <w:sz w:val="24"/>
                <w:szCs w:val="24"/>
              </w:rPr>
              <w:t xml:space="preserve"> tại Điều 4 dự thảo Nghị định</w:t>
            </w:r>
            <w:r w:rsidRPr="0086720E">
              <w:rPr>
                <w:rFonts w:ascii="Times New Roman" w:hAnsi="Times New Roman" w:cs="Times New Roman"/>
                <w:sz w:val="24"/>
                <w:szCs w:val="24"/>
                <w:lang w:val="vi-VN"/>
              </w:rPr>
              <w:t>.</w:t>
            </w:r>
          </w:p>
          <w:p w:rsidR="00AF345A" w:rsidRPr="0086720E" w:rsidRDefault="00AF345A" w:rsidP="00AF345A">
            <w:pPr>
              <w:spacing w:before="120" w:after="120"/>
              <w:jc w:val="both"/>
              <w:rPr>
                <w:rFonts w:ascii="Times New Roman" w:hAnsi="Times New Roman" w:cs="Times New Roman"/>
                <w:bCs/>
                <w:i/>
                <w:sz w:val="24"/>
                <w:szCs w:val="24"/>
                <w:u w:val="single"/>
                <w:lang w:val="nl-NL"/>
              </w:rPr>
            </w:pPr>
            <w:r w:rsidRPr="0086720E">
              <w:rPr>
                <w:rFonts w:ascii="Times New Roman" w:hAnsi="Times New Roman" w:cs="Times New Roman"/>
                <w:bCs/>
                <w:i/>
                <w:sz w:val="24"/>
                <w:szCs w:val="24"/>
                <w:u w:val="single"/>
                <w:lang w:val="nl-NL"/>
              </w:rPr>
              <w:t>2a. Doanh nghiệp bảo hiểm không được giảm phí so với tỷ lệ phí được quy định tại Phụ lục III Nghị định này đối với các công trình xây dựng khi có một trong các yếu tố ảnh hưởng tới mức độ rủi ro của đối tượng bảo hiểm như sau:</w:t>
            </w:r>
          </w:p>
          <w:p w:rsidR="00AF345A" w:rsidRPr="0086720E" w:rsidRDefault="00AF345A" w:rsidP="00AF345A">
            <w:pPr>
              <w:spacing w:before="120" w:after="120"/>
              <w:jc w:val="both"/>
              <w:rPr>
                <w:rFonts w:ascii="Times New Roman" w:hAnsi="Times New Roman" w:cs="Times New Roman"/>
                <w:bCs/>
                <w:i/>
                <w:sz w:val="24"/>
                <w:szCs w:val="24"/>
                <w:u w:val="single"/>
                <w:lang w:val="nl-NL"/>
              </w:rPr>
            </w:pPr>
            <w:r w:rsidRPr="0086720E">
              <w:rPr>
                <w:rFonts w:ascii="Times New Roman" w:hAnsi="Times New Roman" w:cs="Times New Roman"/>
                <w:bCs/>
                <w:i/>
                <w:sz w:val="24"/>
                <w:szCs w:val="24"/>
                <w:u w:val="single"/>
                <w:lang w:val="nl-NL"/>
              </w:rPr>
              <w:t xml:space="preserve">a) Công trình tại các tỉnh, thành thuộc vùng nguy cơ xảy ra rủi ro do lũ quét, sạt lở đất, sụt lún đất do mưa lũ, dòng chảy theo bảng 6 Phụ lục XII Quyết định số 18/2021/QĐ-TTg và các văn bản sửa đổi, </w:t>
            </w:r>
            <w:r w:rsidRPr="0086720E">
              <w:rPr>
                <w:rFonts w:ascii="Times New Roman" w:hAnsi="Times New Roman" w:cs="Times New Roman"/>
                <w:bCs/>
                <w:i/>
                <w:sz w:val="24"/>
                <w:szCs w:val="24"/>
                <w:u w:val="single"/>
                <w:lang w:val="nl-NL"/>
              </w:rPr>
              <w:lastRenderedPageBreak/>
              <w:t>bổ sung, thay thế (nếu có).</w:t>
            </w:r>
          </w:p>
          <w:p w:rsidR="008C43E8" w:rsidRPr="0086720E" w:rsidRDefault="00AF345A" w:rsidP="00AF345A">
            <w:pPr>
              <w:spacing w:before="120" w:after="120"/>
              <w:jc w:val="both"/>
              <w:rPr>
                <w:rFonts w:ascii="Times New Roman" w:hAnsi="Times New Roman" w:cs="Times New Roman"/>
                <w:sz w:val="24"/>
                <w:szCs w:val="24"/>
              </w:rPr>
            </w:pPr>
            <w:r w:rsidRPr="0086720E">
              <w:rPr>
                <w:rFonts w:ascii="Times New Roman" w:hAnsi="Times New Roman" w:cs="Times New Roman"/>
                <w:bCs/>
                <w:i/>
                <w:sz w:val="24"/>
                <w:szCs w:val="24"/>
                <w:u w:val="single"/>
                <w:lang w:val="nl-NL"/>
              </w:rPr>
              <w:t>b) Doanh nghiệp bảo hiểm có lỗ thuần nghiệp vụ bảo hiểm tài sản trong 3 năm tài chính liền kề theo Mẫu số 3 tại Phụ lục X kèm theo Nghị định này.</w:t>
            </w:r>
            <w:r w:rsidRPr="0086720E">
              <w:rPr>
                <w:rFonts w:ascii="Times New Roman" w:hAnsi="Times New Roman" w:cs="Times New Roman"/>
                <w:sz w:val="24"/>
                <w:szCs w:val="24"/>
              </w:rPr>
              <w:t xml:space="preserve"> </w:t>
            </w:r>
          </w:p>
        </w:tc>
      </w:tr>
      <w:tr w:rsidR="00857D8E" w:rsidRPr="0086720E" w:rsidTr="007560BB">
        <w:tc>
          <w:tcPr>
            <w:tcW w:w="591" w:type="dxa"/>
          </w:tcPr>
          <w:p w:rsidR="00857D8E" w:rsidRPr="0086720E" w:rsidRDefault="00857D8E" w:rsidP="00F16503">
            <w:pPr>
              <w:spacing w:before="120" w:after="120"/>
              <w:rPr>
                <w:rFonts w:ascii="Times New Roman" w:hAnsi="Times New Roman" w:cs="Times New Roman"/>
                <w:sz w:val="24"/>
                <w:szCs w:val="24"/>
                <w:lang w:val="vi-VN"/>
              </w:rPr>
            </w:pPr>
          </w:p>
        </w:tc>
        <w:tc>
          <w:tcPr>
            <w:tcW w:w="1644" w:type="dxa"/>
          </w:tcPr>
          <w:p w:rsidR="00857D8E" w:rsidRPr="0086720E" w:rsidRDefault="00857D8E" w:rsidP="00F16503">
            <w:pPr>
              <w:spacing w:before="120" w:after="120"/>
              <w:jc w:val="both"/>
              <w:rPr>
                <w:rFonts w:ascii="Times New Roman" w:hAnsi="Times New Roman" w:cs="Times New Roman"/>
                <w:sz w:val="24"/>
                <w:szCs w:val="24"/>
                <w:lang w:val="vi-VN"/>
              </w:rPr>
            </w:pPr>
          </w:p>
        </w:tc>
        <w:tc>
          <w:tcPr>
            <w:tcW w:w="1842" w:type="dxa"/>
          </w:tcPr>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Bảo Minh</w:t>
            </w:r>
          </w:p>
        </w:tc>
        <w:tc>
          <w:tcPr>
            <w:tcW w:w="5245" w:type="dxa"/>
          </w:tcPr>
          <w:p w:rsidR="00857D8E" w:rsidRPr="0086720E" w:rsidRDefault="00857D8E" w:rsidP="00F16503">
            <w:pPr>
              <w:pStyle w:val="NormalWeb"/>
              <w:spacing w:before="120" w:beforeAutospacing="0" w:after="120" w:afterAutospacing="0"/>
              <w:jc w:val="both"/>
              <w:rPr>
                <w:lang w:val="es-ES" w:eastAsia="ko-KR"/>
              </w:rPr>
            </w:pPr>
            <w:r w:rsidRPr="0086720E">
              <w:rPr>
                <w:lang w:val="es-ES" w:eastAsia="ko-KR"/>
              </w:rPr>
              <w:t>Sửa đổi, bổ sung quy định của Nghị định 67/2023/NĐ-CP liên quan đến bảo hiểm bắt buộc trong hoạt động xây dựng  nhằm bảo đảm sự thống nhất giữa pháp luật đấu thầu và pháp luật kinh doanh bảo hiểm và giữa các nghiệp vụ bảo hiểm; đồng thời, nghiên cứu áp dụng cơ chế tính phí theo tỷ lệ phí tối thiểu nhân với số tiền bảo hiểm để phản ánh đúng quy mô rủi ro.</w:t>
            </w:r>
          </w:p>
          <w:p w:rsidR="00857D8E" w:rsidRPr="0086720E" w:rsidRDefault="00857D8E" w:rsidP="00F16503">
            <w:pPr>
              <w:pStyle w:val="NormalWeb"/>
              <w:spacing w:before="120" w:beforeAutospacing="0" w:after="120" w:afterAutospacing="0"/>
              <w:jc w:val="both"/>
              <w:rPr>
                <w:lang w:val="es-ES" w:eastAsia="ko-KR"/>
              </w:rPr>
            </w:pPr>
            <w:r w:rsidRPr="0086720E">
              <w:rPr>
                <w:lang w:val="es-ES" w:eastAsia="ko-KR"/>
              </w:rPr>
              <w:t xml:space="preserve">Lý do: Đối với các dịch vụ có liên quan đến đấu </w:t>
            </w:r>
            <w:r w:rsidRPr="0086720E">
              <w:rPr>
                <w:lang w:val="es-ES" w:eastAsia="ko-KR"/>
              </w:rPr>
              <w:lastRenderedPageBreak/>
              <w:t>thầu, các Doanh nghiệp bảo hiểm (“DNBH”) trong quá trình đấu thầu đã chào phí thấp hơn mức phí tối thiểu được quy định theo Nghị định 67/2023/NĐ-CP. Tuy nhiên, chủ đầu tư khi lựa chọn nhà thầu, lại tuân thủ theo nguyên tắc chọn giá thấp nhất của Luật Đấu thầu và chọn DNBH có mức phí thấp nhất. Sự thiếu thống nhất này đặt DNBH vào tình thế rủi ro pháp lý khi vừa phải tuân thủ pháp luật đấu thầu, vừa có nguy cơ vi phạm quy định về mức phí tối thiểu theo pháp luật kinh doanh bảo hiểm.</w:t>
            </w:r>
          </w:p>
          <w:p w:rsidR="00857D8E" w:rsidRPr="0086720E" w:rsidRDefault="00857D8E" w:rsidP="00F16503">
            <w:pPr>
              <w:pStyle w:val="NormalWeb"/>
              <w:spacing w:before="120" w:beforeAutospacing="0" w:after="120" w:afterAutospacing="0"/>
              <w:jc w:val="both"/>
              <w:rPr>
                <w:lang w:val="es-ES" w:eastAsia="ko-KR"/>
              </w:rPr>
            </w:pPr>
            <w:r w:rsidRPr="0086720E">
              <w:rPr>
                <w:lang w:val="es-ES" w:eastAsia="ko-KR"/>
              </w:rPr>
              <w:t>Ngoài ra, đối với các dịch vụ có số tiền trên 1.000 tỷ đồng vẫn áp dụng một mức phí tối thiểu giống như các dịch vụ có số tiền 1.000 tỷ đồng đã không phản ánh đúng quy mô rủi ro và gây bất lợi cho các DNBH.</w:t>
            </w:r>
          </w:p>
          <w:p w:rsidR="00857D8E" w:rsidRPr="0086720E" w:rsidRDefault="00857D8E" w:rsidP="00F16503">
            <w:pPr>
              <w:pStyle w:val="NormalWeb"/>
              <w:spacing w:before="120" w:beforeAutospacing="0" w:after="120" w:afterAutospacing="0"/>
              <w:jc w:val="both"/>
              <w:rPr>
                <w:lang w:val="es-ES" w:eastAsia="ko-KR"/>
              </w:rPr>
            </w:pPr>
            <w:r w:rsidRPr="0086720E">
              <w:rPr>
                <w:lang w:val="es-ES" w:eastAsia="ko-KR"/>
              </w:rPr>
              <w:t>Nghị định 105/2025/NĐ-CP quy định chi tiết một số điều và biện pháp thi hành Luật phòng cháy, chữa cháy và cứu nạn, cứu hộ (có hiệu lực kể từ ngày 01/07/2025) đã sửa đổi, bổ sung một số quy định của Nghị định 67/2023/NĐ-CP liên quan đến bảo hiểm Cháy nổ bắt buộc, tuy nhiên, đối với quy định về bảo hiểm bắt buộc trong hoạt động xây dựng vẫn chưa được điều chỉnh tương ứng để phù hợp với quy mô, tính chất rủi ro nêu trên.</w:t>
            </w:r>
          </w:p>
        </w:tc>
        <w:tc>
          <w:tcPr>
            <w:tcW w:w="4253" w:type="dxa"/>
          </w:tcPr>
          <w:p w:rsidR="00AF345A" w:rsidRPr="0086720E" w:rsidRDefault="00857D8E" w:rsidP="00F16503">
            <w:pPr>
              <w:spacing w:before="120" w:after="120"/>
              <w:jc w:val="both"/>
              <w:rPr>
                <w:rFonts w:ascii="Times New Roman" w:hAnsi="Times New Roman" w:cs="Times New Roman"/>
                <w:sz w:val="24"/>
                <w:szCs w:val="24"/>
                <w:lang w:val="es-ES"/>
              </w:rPr>
            </w:pPr>
            <w:r w:rsidRPr="0086720E">
              <w:rPr>
                <w:rFonts w:ascii="Times New Roman" w:hAnsi="Times New Roman" w:cs="Times New Roman"/>
                <w:sz w:val="24"/>
                <w:szCs w:val="24"/>
                <w:lang w:val="es-ES"/>
              </w:rPr>
              <w:lastRenderedPageBreak/>
              <w:t xml:space="preserve">Cơ quan chủ trì soạn thảo giải trình như sau: </w:t>
            </w:r>
          </w:p>
          <w:p w:rsidR="00857D8E" w:rsidRPr="0086720E" w:rsidRDefault="00857D8E" w:rsidP="00F16503">
            <w:pPr>
              <w:spacing w:before="120" w:after="120"/>
              <w:jc w:val="both"/>
              <w:rPr>
                <w:rFonts w:ascii="Times New Roman" w:hAnsi="Times New Roman" w:cs="Times New Roman"/>
                <w:sz w:val="24"/>
                <w:szCs w:val="24"/>
                <w:lang w:val="es-ES"/>
              </w:rPr>
            </w:pPr>
            <w:r w:rsidRPr="0086720E">
              <w:rPr>
                <w:rFonts w:ascii="Times New Roman" w:hAnsi="Times New Roman" w:cs="Times New Roman"/>
                <w:sz w:val="24"/>
                <w:szCs w:val="24"/>
                <w:lang w:val="es-ES"/>
              </w:rPr>
              <w:t xml:space="preserve">Khoản 1 Điều 3 Luật Đấu thầu đã quy định về áp dụng Luật Đấu thầu, pháp luật có liên quan và điều ước quốc tế, thỏa thuận về vốn hỗ trợ phát triển chính thức, vốn vay ưu đãi của nhà tài trợ nước ngoài: Hoạt động đấu thầu thuộc phạm vi điều chỉnh của Luật này phải tuân thủ </w:t>
            </w:r>
            <w:r w:rsidRPr="0086720E">
              <w:rPr>
                <w:rFonts w:ascii="Times New Roman" w:hAnsi="Times New Roman" w:cs="Times New Roman"/>
                <w:sz w:val="24"/>
                <w:szCs w:val="24"/>
                <w:lang w:val="es-ES"/>
              </w:rPr>
              <w:lastRenderedPageBreak/>
              <w:t xml:space="preserve">quy định của Luật này và quy định khác của pháp luật có liên quan.  </w:t>
            </w:r>
          </w:p>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lang w:val="es-ES"/>
              </w:rPr>
              <w:t>Luật Đấu thầu cũng quy định trong quá trình thực hiện phải tuân thủ quy định pháp luật có liên quan trong đó có quy định về bảo hiểm bắt buộc. Do vậy, trường hợp các doanh nghiệp bảo hiểm không tuân thủ quy định về mức phí bảo hiểm tối thiểu sẽ bị xử phạt vi phạm hành chính trong lĩnh vực kinh doanh bảo hiểm.</w:t>
            </w:r>
          </w:p>
          <w:p w:rsidR="00857D8E" w:rsidRPr="0086720E" w:rsidRDefault="00857D8E" w:rsidP="00F16503">
            <w:pPr>
              <w:spacing w:before="120" w:after="120"/>
              <w:jc w:val="both"/>
              <w:rPr>
                <w:rFonts w:ascii="Times New Roman" w:hAnsi="Times New Roman" w:cs="Times New Roman"/>
                <w:sz w:val="24"/>
                <w:szCs w:val="24"/>
                <w:lang w:val="es-ES"/>
              </w:rPr>
            </w:pPr>
          </w:p>
        </w:tc>
      </w:tr>
      <w:tr w:rsidR="00857D8E" w:rsidRPr="0086720E" w:rsidTr="007560BB">
        <w:tc>
          <w:tcPr>
            <w:tcW w:w="591" w:type="dxa"/>
          </w:tcPr>
          <w:p w:rsidR="00857D8E" w:rsidRPr="0086720E" w:rsidRDefault="00857D8E" w:rsidP="00F16503">
            <w:pPr>
              <w:spacing w:before="120" w:after="120"/>
              <w:rPr>
                <w:rFonts w:ascii="Times New Roman" w:hAnsi="Times New Roman" w:cs="Times New Roman"/>
                <w:sz w:val="24"/>
                <w:szCs w:val="24"/>
                <w:lang w:val="es-ES"/>
              </w:rPr>
            </w:pPr>
          </w:p>
        </w:tc>
        <w:tc>
          <w:tcPr>
            <w:tcW w:w="1644" w:type="dxa"/>
          </w:tcPr>
          <w:p w:rsidR="00857D8E" w:rsidRPr="0086720E" w:rsidRDefault="00857D8E" w:rsidP="00F16503">
            <w:pPr>
              <w:spacing w:before="120" w:after="120"/>
              <w:jc w:val="both"/>
              <w:rPr>
                <w:rFonts w:ascii="Times New Roman" w:hAnsi="Times New Roman" w:cs="Times New Roman"/>
                <w:sz w:val="24"/>
                <w:szCs w:val="24"/>
                <w:lang w:val="es-ES"/>
              </w:rPr>
            </w:pPr>
            <w:r w:rsidRPr="0086720E">
              <w:rPr>
                <w:rFonts w:ascii="Times New Roman" w:hAnsi="Times New Roman" w:cs="Times New Roman"/>
                <w:sz w:val="24"/>
                <w:szCs w:val="24"/>
                <w:lang w:val="es-ES"/>
              </w:rPr>
              <w:t>Về Phạm vi điều chỉnh:</w:t>
            </w:r>
          </w:p>
        </w:tc>
        <w:tc>
          <w:tcPr>
            <w:tcW w:w="1842" w:type="dxa"/>
          </w:tcPr>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Bộ Công Thương</w:t>
            </w:r>
          </w:p>
        </w:tc>
        <w:tc>
          <w:tcPr>
            <w:tcW w:w="5245" w:type="dxa"/>
          </w:tcPr>
          <w:p w:rsidR="00857D8E" w:rsidRPr="0086720E" w:rsidRDefault="00857D8E" w:rsidP="00F16503">
            <w:pPr>
              <w:pStyle w:val="NormalWeb"/>
              <w:spacing w:before="120" w:beforeAutospacing="0" w:after="120" w:afterAutospacing="0"/>
              <w:jc w:val="both"/>
            </w:pPr>
            <w:r w:rsidRPr="0086720E">
              <w:t xml:space="preserve">Nghị định số 67/2023/NĐ-CP áp dụng cho tất cả hoạt động đầu tư, xây dựng tại Việt Nam, trong đó có dự án Liên hợp lọc hoá dầu Nghi Sơn. Theo Thoả thuận bảo lãnh và cam kết của Chính phủ (GGU) đối với Dự án Liên hợp lọc hóa dầu Nghi Sơn có điều khoản về ổn định pháp luật. Do đó, đề nghị Bộ Tài chính nghiên cứu về đối tượng áp dụng của Nghị định sửa đổi, bồ sung một số điều của </w:t>
            </w:r>
            <w:r w:rsidRPr="0086720E">
              <w:lastRenderedPageBreak/>
              <w:t xml:space="preserve">Nghị định số 67/2023/NĐ-CP, loại trừ các dự </w:t>
            </w:r>
            <w:proofErr w:type="gramStart"/>
            <w:r w:rsidRPr="0086720E">
              <w:t>án</w:t>
            </w:r>
            <w:proofErr w:type="gramEnd"/>
            <w:r w:rsidRPr="0086720E">
              <w:t xml:space="preserve"> có bảo lãnh Chính phủ. Trên cơ sở đó, đề nghị Bộ Tài chính xem xét bổ sung khoản 3, Điều 10 dự thảo Nghị định như sau: </w:t>
            </w:r>
            <w:r w:rsidRPr="0086720E">
              <w:rPr>
                <w:i/>
              </w:rPr>
              <w:t xml:space="preserve">“...3. Đối với các dự </w:t>
            </w:r>
            <w:proofErr w:type="gramStart"/>
            <w:r w:rsidRPr="0086720E">
              <w:rPr>
                <w:i/>
              </w:rPr>
              <w:t>án</w:t>
            </w:r>
            <w:proofErr w:type="gramEnd"/>
            <w:r w:rsidRPr="0086720E">
              <w:rPr>
                <w:i/>
              </w:rPr>
              <w:t xml:space="preserve"> được bảo lãnh Chính phủ có điều khoản về ổn định pháp luật thì áp dụng theo quy định tại Thoả thuận bảo lãnh và cam kết của Chính phủ”.</w:t>
            </w:r>
            <w:r w:rsidRPr="0086720E">
              <w:t xml:space="preserve"> </w:t>
            </w:r>
          </w:p>
        </w:tc>
        <w:tc>
          <w:tcPr>
            <w:tcW w:w="4253" w:type="dxa"/>
          </w:tcPr>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lastRenderedPageBreak/>
              <w:t xml:space="preserve">Tiếp thu, chỉnh lý và hoàn thiện tại </w:t>
            </w:r>
            <w:r w:rsidR="00AF345A" w:rsidRPr="0086720E">
              <w:rPr>
                <w:rFonts w:ascii="Times New Roman" w:hAnsi="Times New Roman" w:cs="Times New Roman"/>
                <w:sz w:val="24"/>
                <w:szCs w:val="24"/>
              </w:rPr>
              <w:t xml:space="preserve">khoản 3 Điều 10 </w:t>
            </w:r>
            <w:r w:rsidRPr="0086720E">
              <w:rPr>
                <w:rFonts w:ascii="Times New Roman" w:hAnsi="Times New Roman" w:cs="Times New Roman"/>
                <w:sz w:val="24"/>
                <w:szCs w:val="24"/>
              </w:rPr>
              <w:t>dự thảo Nghị đị</w:t>
            </w:r>
            <w:r w:rsidR="00AF345A" w:rsidRPr="0086720E">
              <w:rPr>
                <w:rFonts w:ascii="Times New Roman" w:hAnsi="Times New Roman" w:cs="Times New Roman"/>
                <w:sz w:val="24"/>
                <w:szCs w:val="24"/>
              </w:rPr>
              <w:t>nh như sau:</w:t>
            </w:r>
          </w:p>
          <w:p w:rsidR="00857D8E" w:rsidRPr="0086720E" w:rsidRDefault="008C43E8" w:rsidP="00F16503">
            <w:pPr>
              <w:autoSpaceDE w:val="0"/>
              <w:autoSpaceDN w:val="0"/>
              <w:spacing w:before="120" w:after="120"/>
              <w:jc w:val="both"/>
              <w:rPr>
                <w:rFonts w:ascii="Times New Roman" w:eastAsia="Times New Roman" w:hAnsi="Times New Roman" w:cs="Times New Roman"/>
                <w:bCs/>
                <w:sz w:val="24"/>
                <w:szCs w:val="24"/>
                <w:lang w:val="nl-NL"/>
              </w:rPr>
            </w:pPr>
            <w:r w:rsidRPr="0086720E">
              <w:rPr>
                <w:rFonts w:ascii="Times New Roman" w:eastAsia="Times New Roman" w:hAnsi="Times New Roman" w:cs="Times New Roman"/>
                <w:bCs/>
                <w:sz w:val="24"/>
                <w:szCs w:val="24"/>
                <w:lang w:val="nl-NL"/>
              </w:rPr>
              <w:t>3. Đối với các dự án được bảo lãnh Chính phủ có điều khoản về ổn định pháp luật thì áp dụng theo quy định tại Thoả thuận bảo lãnh và cam kết của Chính phủ.</w:t>
            </w:r>
          </w:p>
        </w:tc>
      </w:tr>
      <w:tr w:rsidR="00857D8E" w:rsidRPr="0086720E" w:rsidTr="007560BB">
        <w:tc>
          <w:tcPr>
            <w:tcW w:w="591" w:type="dxa"/>
          </w:tcPr>
          <w:p w:rsidR="00857D8E" w:rsidRPr="0086720E" w:rsidRDefault="00857D8E" w:rsidP="00F16503">
            <w:pPr>
              <w:spacing w:before="120" w:after="120"/>
              <w:rPr>
                <w:rFonts w:ascii="Times New Roman" w:hAnsi="Times New Roman" w:cs="Times New Roman"/>
                <w:sz w:val="24"/>
                <w:szCs w:val="24"/>
              </w:rPr>
            </w:pPr>
          </w:p>
        </w:tc>
        <w:tc>
          <w:tcPr>
            <w:tcW w:w="1644" w:type="dxa"/>
          </w:tcPr>
          <w:p w:rsidR="00857D8E" w:rsidRPr="0086720E" w:rsidRDefault="00857D8E" w:rsidP="00F16503">
            <w:pPr>
              <w:spacing w:before="120" w:after="120"/>
              <w:jc w:val="both"/>
              <w:rPr>
                <w:rFonts w:ascii="Times New Roman" w:hAnsi="Times New Roman" w:cs="Times New Roman"/>
                <w:sz w:val="24"/>
                <w:szCs w:val="24"/>
              </w:rPr>
            </w:pPr>
          </w:p>
        </w:tc>
        <w:tc>
          <w:tcPr>
            <w:tcW w:w="1842" w:type="dxa"/>
          </w:tcPr>
          <w:p w:rsidR="00857D8E" w:rsidRPr="0086720E" w:rsidRDefault="008C43E8"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Bộ Công Thương</w:t>
            </w:r>
          </w:p>
        </w:tc>
        <w:tc>
          <w:tcPr>
            <w:tcW w:w="5245" w:type="dxa"/>
          </w:tcPr>
          <w:p w:rsidR="00857D8E" w:rsidRPr="0086720E" w:rsidRDefault="00857D8E" w:rsidP="00F16503">
            <w:pPr>
              <w:pStyle w:val="NormalWeb"/>
              <w:spacing w:before="120" w:beforeAutospacing="0" w:after="120" w:afterAutospacing="0"/>
              <w:jc w:val="both"/>
            </w:pPr>
            <w:r w:rsidRPr="0086720E">
              <w:t xml:space="preserve">Dự thảo hiện đang dẫn chiếu các loại công trình theo Luật Xây dựng và các Nghị định về quản lý dự </w:t>
            </w:r>
            <w:proofErr w:type="gramStart"/>
            <w:r w:rsidRPr="0086720E">
              <w:t>án</w:t>
            </w:r>
            <w:proofErr w:type="gramEnd"/>
            <w:r w:rsidRPr="0086720E">
              <w:t xml:space="preserve"> xây dựng. Tuy nhiên, Luật Điện lực số 61/2024/QH15 có những quy định riêng biệt về công trình điện lực đặc thù (năng lượng tái tạo, điện gió ngoài khơi, trạm biến áp siêu cao áp). Do đó, đề nghị rà soát để đảm bảo cụm từ “Công trình có yêu cầu kỹ thuật đặc thù, điều kiện thì công phức tạp” tại Điều 32 Dự thảo bao hàm cả các công trình điện lực quan trọng quốc gia theo Luật Điện lực số 61/2024/QH15 để bắt buộc mua bảo hiểm công trình.</w:t>
            </w:r>
          </w:p>
        </w:tc>
        <w:tc>
          <w:tcPr>
            <w:tcW w:w="4253" w:type="dxa"/>
          </w:tcPr>
          <w:p w:rsidR="00AF345A"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 xml:space="preserve">Cơ quan chủ trì soạn thảo giải trình như sau: </w:t>
            </w:r>
          </w:p>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 xml:space="preserve">Dự thảo Nghị định được xây dựng để hướng dẫn quy định tại Điều 10 Luật Xây dựng. Danh mục mục công trình có ảnh hưởng lớn đến </w:t>
            </w:r>
            <w:proofErr w:type="gramStart"/>
            <w:r w:rsidRPr="0086720E">
              <w:rPr>
                <w:rFonts w:ascii="Times New Roman" w:hAnsi="Times New Roman" w:cs="Times New Roman"/>
                <w:sz w:val="24"/>
                <w:szCs w:val="24"/>
              </w:rPr>
              <w:t>an</w:t>
            </w:r>
            <w:proofErr w:type="gramEnd"/>
            <w:r w:rsidRPr="0086720E">
              <w:rPr>
                <w:rFonts w:ascii="Times New Roman" w:hAnsi="Times New Roman" w:cs="Times New Roman"/>
                <w:sz w:val="24"/>
                <w:szCs w:val="24"/>
              </w:rPr>
              <w:t xml:space="preserve"> toàn, lợi ích cộng đồng và công trình quy mô lớn, kỹ thuật phức tạp sẽ được Bộ Xây dựng quy định tại văn bản hướng dẫn thi hành và quy định chi tiết.</w:t>
            </w:r>
          </w:p>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Cơ quan chủ trì soạn thảo đã chuyển ý kiến của Bộ Công thương đến Bộ Xây dựng để Bộ Xây dựng nghiên cứu.</w:t>
            </w:r>
          </w:p>
        </w:tc>
      </w:tr>
      <w:tr w:rsidR="00857D8E" w:rsidRPr="0086720E" w:rsidTr="007560BB">
        <w:tc>
          <w:tcPr>
            <w:tcW w:w="591" w:type="dxa"/>
          </w:tcPr>
          <w:p w:rsidR="00857D8E" w:rsidRPr="0086720E" w:rsidRDefault="00857D8E" w:rsidP="00F16503">
            <w:pPr>
              <w:spacing w:before="120" w:after="120"/>
              <w:rPr>
                <w:rFonts w:ascii="Times New Roman" w:hAnsi="Times New Roman" w:cs="Times New Roman"/>
                <w:sz w:val="24"/>
                <w:szCs w:val="24"/>
              </w:rPr>
            </w:pPr>
          </w:p>
        </w:tc>
        <w:tc>
          <w:tcPr>
            <w:tcW w:w="1644" w:type="dxa"/>
          </w:tcPr>
          <w:p w:rsidR="00857D8E" w:rsidRPr="0086720E" w:rsidRDefault="00857D8E" w:rsidP="00F16503">
            <w:pPr>
              <w:spacing w:before="120" w:after="120"/>
              <w:jc w:val="both"/>
              <w:rPr>
                <w:rFonts w:ascii="Times New Roman" w:hAnsi="Times New Roman" w:cs="Times New Roman"/>
                <w:sz w:val="24"/>
                <w:szCs w:val="24"/>
              </w:rPr>
            </w:pPr>
          </w:p>
        </w:tc>
        <w:tc>
          <w:tcPr>
            <w:tcW w:w="1842" w:type="dxa"/>
          </w:tcPr>
          <w:p w:rsidR="00857D8E" w:rsidRPr="0086720E" w:rsidRDefault="008C43E8"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Bộ Công Thương</w:t>
            </w:r>
          </w:p>
        </w:tc>
        <w:tc>
          <w:tcPr>
            <w:tcW w:w="5245" w:type="dxa"/>
          </w:tcPr>
          <w:p w:rsidR="00857D8E" w:rsidRPr="0086720E" w:rsidRDefault="00857D8E" w:rsidP="00F16503">
            <w:pPr>
              <w:pStyle w:val="NormalWeb"/>
              <w:spacing w:before="120" w:beforeAutospacing="0" w:after="120" w:afterAutospacing="0"/>
              <w:jc w:val="both"/>
            </w:pPr>
            <w:r w:rsidRPr="0086720E">
              <w:t xml:space="preserve">Tại Dự thảo đề xuất mức khấu trừ bảo hiểm áp dụng theo bảng mới hoặc bằng 5% giá trị tổn thất (tùy số nào lớn hơn). Đề nghị nghiên cứu bổ sung hướng dẫn cụ thể về tỷ lệ phí bảo hiểm để đảm bảo thống nhất trong công tác lập dự toán và quản lý chi phí gói thầu đối với các công trình điện lực giá trị lớn (trên 1.000 tỷ đồng). </w:t>
            </w:r>
          </w:p>
        </w:tc>
        <w:tc>
          <w:tcPr>
            <w:tcW w:w="4253" w:type="dxa"/>
          </w:tcPr>
          <w:p w:rsidR="00AF345A" w:rsidRPr="0086720E" w:rsidRDefault="00857D8E" w:rsidP="00F16503">
            <w:pPr>
              <w:spacing w:before="120" w:after="120"/>
              <w:jc w:val="both"/>
              <w:rPr>
                <w:rFonts w:ascii="Times New Roman" w:hAnsi="Times New Roman" w:cs="Times New Roman"/>
                <w:sz w:val="24"/>
                <w:szCs w:val="24"/>
                <w:lang w:val="es-ES"/>
              </w:rPr>
            </w:pPr>
            <w:r w:rsidRPr="0086720E">
              <w:rPr>
                <w:rFonts w:ascii="Times New Roman" w:hAnsi="Times New Roman" w:cs="Times New Roman"/>
                <w:sz w:val="24"/>
                <w:szCs w:val="24"/>
                <w:lang w:val="es-ES"/>
              </w:rPr>
              <w:t xml:space="preserve">Cơ quan chủ trì soạn thảo giải trình như sau: </w:t>
            </w:r>
          </w:p>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Quy định này vẫn giữ nguyên như tại Phụ lục III Nghị định số 67/2023/NĐ-CP</w:t>
            </w:r>
            <w:r w:rsidR="00AF345A" w:rsidRPr="0086720E">
              <w:rPr>
                <w:rFonts w:ascii="Times New Roman" w:hAnsi="Times New Roman" w:cs="Times New Roman"/>
                <w:sz w:val="24"/>
                <w:szCs w:val="24"/>
              </w:rPr>
              <w:t xml:space="preserve"> và chưa ghi nhận vướng mắc liên quan đến nội dung này.</w:t>
            </w:r>
          </w:p>
        </w:tc>
      </w:tr>
      <w:tr w:rsidR="00857D8E" w:rsidRPr="0086720E" w:rsidTr="007560BB">
        <w:tc>
          <w:tcPr>
            <w:tcW w:w="591" w:type="dxa"/>
          </w:tcPr>
          <w:p w:rsidR="00857D8E" w:rsidRPr="0086720E" w:rsidRDefault="00857D8E" w:rsidP="00F16503">
            <w:pPr>
              <w:spacing w:before="120" w:after="120"/>
              <w:rPr>
                <w:rFonts w:ascii="Times New Roman" w:hAnsi="Times New Roman" w:cs="Times New Roman"/>
                <w:sz w:val="24"/>
                <w:szCs w:val="24"/>
              </w:rPr>
            </w:pPr>
          </w:p>
        </w:tc>
        <w:tc>
          <w:tcPr>
            <w:tcW w:w="1644" w:type="dxa"/>
          </w:tcPr>
          <w:p w:rsidR="00857D8E" w:rsidRPr="0086720E" w:rsidRDefault="00857D8E" w:rsidP="00F16503">
            <w:pPr>
              <w:spacing w:before="120" w:after="120"/>
              <w:jc w:val="both"/>
              <w:rPr>
                <w:rFonts w:ascii="Times New Roman" w:hAnsi="Times New Roman" w:cs="Times New Roman"/>
                <w:sz w:val="24"/>
                <w:szCs w:val="24"/>
              </w:rPr>
            </w:pPr>
          </w:p>
        </w:tc>
        <w:tc>
          <w:tcPr>
            <w:tcW w:w="1842" w:type="dxa"/>
          </w:tcPr>
          <w:p w:rsidR="00857D8E" w:rsidRPr="0086720E" w:rsidRDefault="008C43E8"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Bộ Công Thương</w:t>
            </w:r>
          </w:p>
        </w:tc>
        <w:tc>
          <w:tcPr>
            <w:tcW w:w="5245" w:type="dxa"/>
          </w:tcPr>
          <w:p w:rsidR="00857D8E" w:rsidRPr="0086720E" w:rsidRDefault="00857D8E" w:rsidP="00F16503">
            <w:pPr>
              <w:pStyle w:val="NormalWeb"/>
              <w:spacing w:before="120" w:beforeAutospacing="0" w:after="120" w:afterAutospacing="0"/>
              <w:jc w:val="both"/>
              <w:rPr>
                <w:lang w:val="es-ES" w:eastAsia="ko-KR"/>
              </w:rPr>
            </w:pPr>
            <w:r w:rsidRPr="0086720E">
              <w:t xml:space="preserve">Do các công trình điện lực (đặc biệt là đường dây điện) thường chịu tác động trực tiếp của thiên tai, cần xem xét lại mức phí bảo hiểm tại Phụ lục III Dự </w:t>
            </w:r>
            <w:r w:rsidRPr="0086720E">
              <w:lastRenderedPageBreak/>
              <w:t>thảo để đảm bảo khả năng thanh toán của doanh nghiệp bảo hiểm sau các đợt thiên tai, bão lũ lớn.</w:t>
            </w:r>
          </w:p>
        </w:tc>
        <w:tc>
          <w:tcPr>
            <w:tcW w:w="4253" w:type="dxa"/>
          </w:tcPr>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lastRenderedPageBreak/>
              <w:t>Tiếp thu ý kiến, hoàn thiện và chỉnh lý tại  Điều 4 dự thảo Nghị định về các trường hợp được tăng/ giảm phí bảo hiểm</w:t>
            </w:r>
          </w:p>
        </w:tc>
      </w:tr>
      <w:tr w:rsidR="00857D8E" w:rsidRPr="0086720E" w:rsidTr="007560BB">
        <w:tc>
          <w:tcPr>
            <w:tcW w:w="591" w:type="dxa"/>
          </w:tcPr>
          <w:p w:rsidR="00857D8E" w:rsidRPr="0086720E" w:rsidRDefault="00857D8E" w:rsidP="00F16503">
            <w:pPr>
              <w:spacing w:before="120" w:after="120"/>
              <w:rPr>
                <w:rFonts w:ascii="Times New Roman" w:hAnsi="Times New Roman" w:cs="Times New Roman"/>
                <w:sz w:val="24"/>
                <w:szCs w:val="24"/>
              </w:rPr>
            </w:pPr>
          </w:p>
        </w:tc>
        <w:tc>
          <w:tcPr>
            <w:tcW w:w="1644" w:type="dxa"/>
          </w:tcPr>
          <w:p w:rsidR="00857D8E" w:rsidRPr="0086720E" w:rsidRDefault="00857D8E" w:rsidP="00F16503">
            <w:pPr>
              <w:spacing w:before="120" w:after="120"/>
              <w:jc w:val="both"/>
              <w:rPr>
                <w:rFonts w:ascii="Times New Roman" w:hAnsi="Times New Roman" w:cs="Times New Roman"/>
                <w:sz w:val="24"/>
                <w:szCs w:val="24"/>
              </w:rPr>
            </w:pPr>
          </w:p>
        </w:tc>
        <w:tc>
          <w:tcPr>
            <w:tcW w:w="1842" w:type="dxa"/>
          </w:tcPr>
          <w:p w:rsidR="00857D8E" w:rsidRPr="0086720E" w:rsidRDefault="008C43E8"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Bộ Công Thương</w:t>
            </w:r>
          </w:p>
        </w:tc>
        <w:tc>
          <w:tcPr>
            <w:tcW w:w="5245" w:type="dxa"/>
          </w:tcPr>
          <w:p w:rsidR="00857D8E" w:rsidRPr="0086720E" w:rsidRDefault="00857D8E" w:rsidP="00F16503">
            <w:pPr>
              <w:pStyle w:val="NormalWeb"/>
              <w:spacing w:before="120" w:beforeAutospacing="0" w:after="120" w:afterAutospacing="0"/>
              <w:jc w:val="both"/>
              <w:rPr>
                <w:lang w:val="es-ES" w:eastAsia="ko-KR"/>
              </w:rPr>
            </w:pPr>
            <w:r w:rsidRPr="0086720E">
              <w:t>Đề nghị nghiên cứu, bổ sung trường hợp dự án điện thực hiện theo hình thức EPC (tổng thầu), việc nhà thầu mua bảo hiểm phải đảm bảo quyền lợi thụ hưởng của Chủ đầu tư và không được thấp hơn giá trị đầy đủ của công trình khi hoàn thành để tránh khoảng trống pháp lý khi có sự cố lớn.</w:t>
            </w:r>
          </w:p>
        </w:tc>
        <w:tc>
          <w:tcPr>
            <w:tcW w:w="4253" w:type="dxa"/>
            <w:vMerge w:val="restart"/>
          </w:tcPr>
          <w:p w:rsidR="00857D8E" w:rsidRPr="0086720E" w:rsidRDefault="00857D8E"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 xml:space="preserve">Tiếp thu ý kiến, hoàn thiện và chỉnh lý tại  Điều 5 dự thảo Nghị định: </w:t>
            </w:r>
          </w:p>
          <w:p w:rsidR="00AF345A" w:rsidRPr="0086720E" w:rsidRDefault="00AF345A" w:rsidP="00AF345A">
            <w:pPr>
              <w:shd w:val="clear" w:color="auto" w:fill="FFFFFF"/>
              <w:spacing w:before="120" w:after="120" w:line="187" w:lineRule="atLeast"/>
              <w:jc w:val="both"/>
              <w:rPr>
                <w:rFonts w:ascii="Times New Roman" w:hAnsi="Times New Roman" w:cs="Times New Roman"/>
                <w:i/>
                <w:iCs/>
                <w:color w:val="000000"/>
                <w:sz w:val="24"/>
                <w:szCs w:val="24"/>
                <w:u w:val="single"/>
              </w:rPr>
            </w:pPr>
            <w:r w:rsidRPr="0086720E">
              <w:rPr>
                <w:rFonts w:ascii="Times New Roman" w:hAnsi="Times New Roman" w:cs="Times New Roman"/>
                <w:i/>
                <w:color w:val="000000"/>
                <w:sz w:val="24"/>
                <w:szCs w:val="24"/>
                <w:u w:val="single"/>
                <w:lang w:val="nl-NL"/>
              </w:rPr>
              <w:t>1. Chủ đầu tư phải mua bảo hiểm bắt buộc công trình trong thời gian xây dựng theo quy định tại Nghị định này.</w:t>
            </w:r>
            <w:r w:rsidRPr="0086720E">
              <w:rPr>
                <w:rFonts w:ascii="Times New Roman" w:hAnsi="Times New Roman" w:cs="Times New Roman"/>
                <w:color w:val="000000"/>
                <w:sz w:val="24"/>
                <w:szCs w:val="24"/>
                <w:lang w:val="nl-NL"/>
              </w:rPr>
              <w:t xml:space="preserve"> </w:t>
            </w:r>
            <w:r w:rsidRPr="0086720E">
              <w:rPr>
                <w:rFonts w:ascii="Times New Roman" w:hAnsi="Times New Roman" w:cs="Times New Roman"/>
                <w:i/>
                <w:color w:val="000000"/>
                <w:sz w:val="24"/>
                <w:szCs w:val="24"/>
                <w:u w:val="single"/>
                <w:lang w:val="nl-NL"/>
              </w:rPr>
              <w:t xml:space="preserve">Chủ đầu tư có quyền giao nhà thầu mua bảo hiểm của toàn bộ công trình hoặc giao nhà thầu mua bảo hiểm cho một hoặc một số hạng mục của công trình. </w:t>
            </w:r>
            <w:r w:rsidRPr="0086720E">
              <w:rPr>
                <w:rFonts w:ascii="Times New Roman" w:hAnsi="Times New Roman" w:cs="Times New Roman"/>
                <w:i/>
                <w:iCs/>
                <w:color w:val="000000"/>
                <w:sz w:val="24"/>
                <w:szCs w:val="24"/>
                <w:u w:val="single"/>
                <w:lang w:val="nl-NL"/>
              </w:rPr>
              <w:t xml:space="preserve">Việc chủ đầu tư </w:t>
            </w:r>
            <w:r w:rsidRPr="0086720E">
              <w:rPr>
                <w:rFonts w:ascii="Times New Roman" w:hAnsi="Times New Roman" w:cs="Times New Roman"/>
                <w:i/>
                <w:iCs/>
                <w:color w:val="000000"/>
                <w:sz w:val="24"/>
                <w:szCs w:val="24"/>
                <w:u w:val="single"/>
                <w:lang w:val="vi-VN"/>
              </w:rPr>
              <w:t xml:space="preserve"> giao </w:t>
            </w:r>
            <w:r w:rsidRPr="0086720E">
              <w:rPr>
                <w:rFonts w:ascii="Times New Roman" w:hAnsi="Times New Roman" w:cs="Times New Roman"/>
                <w:i/>
                <w:iCs/>
                <w:color w:val="000000"/>
                <w:sz w:val="24"/>
                <w:szCs w:val="24"/>
                <w:u w:val="single"/>
                <w:lang w:val="nl-NL"/>
              </w:rPr>
              <w:t xml:space="preserve">nhà thầu mua bảo hiểm </w:t>
            </w:r>
            <w:r w:rsidRPr="0086720E">
              <w:rPr>
                <w:rFonts w:ascii="Times New Roman" w:hAnsi="Times New Roman" w:cs="Times New Roman"/>
                <w:i/>
                <w:iCs/>
                <w:color w:val="000000"/>
                <w:sz w:val="24"/>
                <w:szCs w:val="24"/>
                <w:u w:val="single"/>
                <w:lang w:val="vi-VN"/>
              </w:rPr>
              <w:t>không làm thay đổi trách nhiệm của chủ đầu tư về việc bảo đảm công trình được bảo hiểm theo quy định pháp luật</w:t>
            </w:r>
            <w:r w:rsidRPr="0086720E">
              <w:rPr>
                <w:rFonts w:ascii="Times New Roman" w:hAnsi="Times New Roman" w:cs="Times New Roman"/>
                <w:i/>
                <w:iCs/>
                <w:color w:val="000000"/>
                <w:sz w:val="24"/>
                <w:szCs w:val="24"/>
                <w:u w:val="single"/>
              </w:rPr>
              <w:t xml:space="preserve"> và chủ đầu tư có trách nhiệm theo dõi, giám sát thực hiện.</w:t>
            </w:r>
          </w:p>
          <w:p w:rsidR="00AF345A" w:rsidRPr="0086720E" w:rsidRDefault="00AF345A" w:rsidP="00AF345A">
            <w:pPr>
              <w:shd w:val="clear" w:color="auto" w:fill="FFFFFF"/>
              <w:spacing w:before="120" w:after="120" w:line="187" w:lineRule="atLeast"/>
              <w:jc w:val="both"/>
              <w:rPr>
                <w:rFonts w:ascii="Times New Roman" w:hAnsi="Times New Roman" w:cs="Times New Roman"/>
                <w:color w:val="000000"/>
                <w:sz w:val="24"/>
                <w:szCs w:val="24"/>
                <w:lang w:val="nl-NL"/>
              </w:rPr>
            </w:pPr>
            <w:r w:rsidRPr="0086720E">
              <w:rPr>
                <w:rFonts w:ascii="Times New Roman" w:hAnsi="Times New Roman" w:cs="Times New Roman"/>
                <w:strike/>
                <w:color w:val="000000"/>
                <w:sz w:val="24"/>
                <w:szCs w:val="24"/>
                <w:lang w:val="nl-NL"/>
              </w:rPr>
              <w:t>1</w:t>
            </w:r>
            <w:r w:rsidRPr="0086720E">
              <w:rPr>
                <w:rFonts w:ascii="Times New Roman" w:hAnsi="Times New Roman" w:cs="Times New Roman"/>
                <w:color w:val="000000"/>
                <w:sz w:val="24"/>
                <w:szCs w:val="24"/>
                <w:lang w:val="nl-NL"/>
              </w:rPr>
              <w:t xml:space="preserve"> </w:t>
            </w:r>
            <w:r w:rsidRPr="0086720E">
              <w:rPr>
                <w:rFonts w:ascii="Times New Roman" w:hAnsi="Times New Roman" w:cs="Times New Roman"/>
                <w:i/>
                <w:color w:val="000000"/>
                <w:sz w:val="24"/>
                <w:szCs w:val="24"/>
                <w:u w:val="single"/>
                <w:lang w:val="nl-NL"/>
              </w:rPr>
              <w:t>2.</w:t>
            </w:r>
            <w:r w:rsidRPr="0086720E">
              <w:rPr>
                <w:rFonts w:ascii="Times New Roman" w:hAnsi="Times New Roman" w:cs="Times New Roman"/>
                <w:color w:val="000000"/>
                <w:sz w:val="24"/>
                <w:szCs w:val="24"/>
                <w:lang w:val="nl-NL"/>
              </w:rPr>
              <w:t xml:space="preserve"> Trường hợp mua bảo hiểm cho công trình trong thời gian xây dựng, chủ đầu tư phải mua bảo hiểm với số tiền bảo hiểm tối thiểu theo quy định tại Điều 33 Nghị định này.</w:t>
            </w:r>
          </w:p>
          <w:p w:rsidR="00AF345A" w:rsidRPr="0086720E" w:rsidRDefault="00AF345A" w:rsidP="00AF345A">
            <w:pPr>
              <w:shd w:val="clear" w:color="auto" w:fill="FFFFFF"/>
              <w:spacing w:before="120" w:after="120" w:line="187" w:lineRule="atLeast"/>
              <w:jc w:val="both"/>
              <w:rPr>
                <w:rFonts w:ascii="Times New Roman" w:hAnsi="Times New Roman" w:cs="Times New Roman"/>
                <w:i/>
                <w:color w:val="000000"/>
                <w:sz w:val="24"/>
                <w:szCs w:val="24"/>
                <w:u w:val="single"/>
                <w:lang w:val="nl-NL"/>
              </w:rPr>
            </w:pPr>
            <w:r w:rsidRPr="0086720E">
              <w:rPr>
                <w:rFonts w:ascii="Times New Roman" w:hAnsi="Times New Roman" w:cs="Times New Roman"/>
                <w:strike/>
                <w:color w:val="000000"/>
                <w:sz w:val="24"/>
                <w:szCs w:val="24"/>
                <w:lang w:val="nl-NL"/>
              </w:rPr>
              <w:t>2</w:t>
            </w:r>
            <w:r w:rsidRPr="0086720E">
              <w:rPr>
                <w:rFonts w:ascii="Times New Roman" w:hAnsi="Times New Roman" w:cs="Times New Roman"/>
                <w:color w:val="000000"/>
                <w:sz w:val="24"/>
                <w:szCs w:val="24"/>
                <w:lang w:val="nl-NL"/>
              </w:rPr>
              <w:t xml:space="preserve"> </w:t>
            </w:r>
            <w:r w:rsidRPr="0086720E">
              <w:rPr>
                <w:rFonts w:ascii="Times New Roman" w:hAnsi="Times New Roman" w:cs="Times New Roman"/>
                <w:i/>
                <w:color w:val="000000"/>
                <w:sz w:val="24"/>
                <w:szCs w:val="24"/>
                <w:u w:val="single"/>
                <w:lang w:val="nl-NL"/>
              </w:rPr>
              <w:t>3.</w:t>
            </w:r>
            <w:r w:rsidRPr="0086720E">
              <w:rPr>
                <w:rFonts w:ascii="Times New Roman" w:hAnsi="Times New Roman" w:cs="Times New Roman"/>
                <w:color w:val="000000"/>
                <w:sz w:val="24"/>
                <w:szCs w:val="24"/>
                <w:lang w:val="nl-NL"/>
              </w:rPr>
              <w:t xml:space="preserve"> Trường hợp mua bảo hiểm theo từng hạng mục công trình trong thời gian xây dựng, chủ đầu tư phải mua bảo hiểm với số tiền bảo hiểm của từng hạng mục công trình không thấp hơn giá trị đầy đủ của hạng mục công trình đó khi hoàn thành và tổng số tiền bảo hiểm của các hạng mục công trình trong thời gian xây dựng không thấp hơn số tiền bảo hiểm tối thiểu theo quy định tại Điều 33 Nghị định này.</w:t>
            </w:r>
            <w:r w:rsidRPr="0086720E">
              <w:rPr>
                <w:rFonts w:ascii="Times New Roman" w:hAnsi="Times New Roman" w:cs="Times New Roman"/>
                <w:i/>
                <w:color w:val="000000"/>
                <w:sz w:val="24"/>
                <w:szCs w:val="24"/>
                <w:u w:val="single"/>
                <w:lang w:val="nl-NL"/>
              </w:rPr>
              <w:t xml:space="preserve"> </w:t>
            </w:r>
          </w:p>
          <w:p w:rsidR="00857D8E" w:rsidRPr="0086720E" w:rsidRDefault="00AF345A" w:rsidP="00AF345A">
            <w:pPr>
              <w:spacing w:before="120" w:after="120"/>
              <w:jc w:val="both"/>
              <w:rPr>
                <w:rFonts w:ascii="Times New Roman" w:hAnsi="Times New Roman" w:cs="Times New Roman"/>
                <w:i/>
                <w:sz w:val="24"/>
                <w:szCs w:val="24"/>
                <w:u w:val="single"/>
                <w:lang w:val="nl-NL"/>
              </w:rPr>
            </w:pPr>
            <w:r w:rsidRPr="0086720E">
              <w:rPr>
                <w:rFonts w:ascii="Times New Roman" w:hAnsi="Times New Roman" w:cs="Times New Roman"/>
                <w:i/>
                <w:color w:val="000000"/>
                <w:sz w:val="24"/>
                <w:szCs w:val="24"/>
                <w:u w:val="single"/>
                <w:lang w:val="nl-NL"/>
              </w:rPr>
              <w:lastRenderedPageBreak/>
              <w:t>4. Đối với công trình xây dựng có nhiều hạng mục xây dựng, chủ đầu tư có trách nhiệm cung cấp thông tin về giá trị của từng hạng mục trong công trình để làm căn cứ xác định tỷ lệ phí bảo hiểm tương ứng theo quy định tại Phụ lục III kèm theo Nghị định này.</w:t>
            </w:r>
          </w:p>
        </w:tc>
      </w:tr>
      <w:tr w:rsidR="00857D8E" w:rsidRPr="0086720E" w:rsidTr="007560BB">
        <w:tc>
          <w:tcPr>
            <w:tcW w:w="591" w:type="dxa"/>
          </w:tcPr>
          <w:p w:rsidR="00857D8E" w:rsidRPr="0086720E" w:rsidRDefault="00857D8E" w:rsidP="00F16503">
            <w:pPr>
              <w:spacing w:before="120" w:after="120"/>
              <w:rPr>
                <w:rFonts w:ascii="Times New Roman" w:hAnsi="Times New Roman" w:cs="Times New Roman"/>
                <w:sz w:val="24"/>
                <w:szCs w:val="24"/>
              </w:rPr>
            </w:pPr>
          </w:p>
        </w:tc>
        <w:tc>
          <w:tcPr>
            <w:tcW w:w="1644" w:type="dxa"/>
          </w:tcPr>
          <w:p w:rsidR="00857D8E" w:rsidRPr="0086720E" w:rsidRDefault="00857D8E" w:rsidP="00F16503">
            <w:pPr>
              <w:spacing w:before="120" w:after="120"/>
              <w:jc w:val="both"/>
              <w:rPr>
                <w:rFonts w:ascii="Times New Roman" w:hAnsi="Times New Roman" w:cs="Times New Roman"/>
                <w:sz w:val="24"/>
                <w:szCs w:val="24"/>
              </w:rPr>
            </w:pPr>
          </w:p>
        </w:tc>
        <w:tc>
          <w:tcPr>
            <w:tcW w:w="1842" w:type="dxa"/>
          </w:tcPr>
          <w:p w:rsidR="00857D8E" w:rsidRPr="0086720E" w:rsidRDefault="008C43E8"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Bộ Công Thương</w:t>
            </w:r>
          </w:p>
        </w:tc>
        <w:tc>
          <w:tcPr>
            <w:tcW w:w="5245" w:type="dxa"/>
          </w:tcPr>
          <w:p w:rsidR="00857D8E" w:rsidRPr="0086720E" w:rsidRDefault="00857D8E" w:rsidP="00F16503">
            <w:pPr>
              <w:pStyle w:val="NormalWeb"/>
              <w:spacing w:before="120" w:beforeAutospacing="0" w:after="120" w:afterAutospacing="0"/>
              <w:jc w:val="both"/>
              <w:rPr>
                <w:lang w:val="es-ES" w:eastAsia="ko-KR"/>
              </w:rPr>
            </w:pPr>
            <w:r w:rsidRPr="0086720E">
              <w:t xml:space="preserve">Đề nghị nghiên cứu, xem xét quy định để ngăn chặn tình trạng doanh nghiệp bảo hiểm chỉ dùng tỷ lệ phí thấp nhất của một hạng mục để áp dụng cho toàn bộ dự </w:t>
            </w:r>
            <w:proofErr w:type="gramStart"/>
            <w:r w:rsidRPr="0086720E">
              <w:t>án</w:t>
            </w:r>
            <w:proofErr w:type="gramEnd"/>
            <w:r w:rsidRPr="0086720E">
              <w:t xml:space="preserve"> đa năng nhằm cạnh tranh không lành mạnh. </w:t>
            </w:r>
          </w:p>
        </w:tc>
        <w:tc>
          <w:tcPr>
            <w:tcW w:w="4253" w:type="dxa"/>
            <w:vMerge/>
          </w:tcPr>
          <w:p w:rsidR="00857D8E" w:rsidRPr="0086720E" w:rsidRDefault="00857D8E" w:rsidP="00F16503">
            <w:pPr>
              <w:spacing w:before="120" w:after="120"/>
              <w:jc w:val="both"/>
              <w:rPr>
                <w:rFonts w:ascii="Times New Roman" w:hAnsi="Times New Roman" w:cs="Times New Roman"/>
                <w:sz w:val="24"/>
                <w:szCs w:val="24"/>
                <w:lang w:val="es-ES"/>
              </w:rPr>
            </w:pPr>
          </w:p>
        </w:tc>
      </w:tr>
      <w:tr w:rsidR="00857D8E" w:rsidRPr="0086720E" w:rsidTr="007560BB">
        <w:tc>
          <w:tcPr>
            <w:tcW w:w="591" w:type="dxa"/>
          </w:tcPr>
          <w:p w:rsidR="00857D8E" w:rsidRPr="0086720E" w:rsidRDefault="00857D8E" w:rsidP="00F16503">
            <w:pPr>
              <w:spacing w:before="120" w:after="120"/>
              <w:rPr>
                <w:rFonts w:ascii="Times New Roman" w:hAnsi="Times New Roman" w:cs="Times New Roman"/>
                <w:sz w:val="24"/>
                <w:szCs w:val="24"/>
                <w:lang w:val="es-ES"/>
              </w:rPr>
            </w:pPr>
          </w:p>
        </w:tc>
        <w:tc>
          <w:tcPr>
            <w:tcW w:w="1644" w:type="dxa"/>
          </w:tcPr>
          <w:p w:rsidR="00857D8E" w:rsidRPr="0086720E" w:rsidRDefault="00857D8E" w:rsidP="00F16503">
            <w:pPr>
              <w:spacing w:before="120" w:after="120"/>
              <w:jc w:val="both"/>
              <w:rPr>
                <w:rFonts w:ascii="Times New Roman" w:hAnsi="Times New Roman" w:cs="Times New Roman"/>
                <w:sz w:val="24"/>
                <w:szCs w:val="24"/>
                <w:lang w:val="es-ES"/>
              </w:rPr>
            </w:pPr>
          </w:p>
        </w:tc>
        <w:tc>
          <w:tcPr>
            <w:tcW w:w="1842" w:type="dxa"/>
          </w:tcPr>
          <w:p w:rsidR="00857D8E" w:rsidRPr="0086720E" w:rsidRDefault="008C43E8" w:rsidP="00F16503">
            <w:pPr>
              <w:spacing w:before="120" w:after="120"/>
              <w:jc w:val="both"/>
              <w:rPr>
                <w:rFonts w:ascii="Times New Roman" w:hAnsi="Times New Roman" w:cs="Times New Roman"/>
                <w:sz w:val="24"/>
                <w:szCs w:val="24"/>
                <w:lang w:val="es-ES"/>
              </w:rPr>
            </w:pPr>
            <w:r w:rsidRPr="0086720E">
              <w:rPr>
                <w:rFonts w:ascii="Times New Roman" w:hAnsi="Times New Roman" w:cs="Times New Roman"/>
                <w:sz w:val="24"/>
                <w:szCs w:val="24"/>
              </w:rPr>
              <w:t>Bộ Công Thương</w:t>
            </w:r>
          </w:p>
        </w:tc>
        <w:tc>
          <w:tcPr>
            <w:tcW w:w="5245" w:type="dxa"/>
          </w:tcPr>
          <w:p w:rsidR="00857D8E" w:rsidRPr="0086720E" w:rsidRDefault="00857D8E" w:rsidP="00F16503">
            <w:pPr>
              <w:pStyle w:val="NormalWeb"/>
              <w:spacing w:before="120" w:beforeAutospacing="0" w:after="120" w:afterAutospacing="0"/>
              <w:jc w:val="both"/>
              <w:rPr>
                <w:lang w:val="es-ES" w:eastAsia="ko-KR"/>
              </w:rPr>
            </w:pPr>
            <w:r w:rsidRPr="0086720E">
              <w:rPr>
                <w:lang w:val="es-ES"/>
              </w:rPr>
              <w:t>Đề nghị rà soát, thay thế cụm từ "hoạt động đầu tư xây dựng" bằng "hoạt động xây dựng" tại các tiêu đề chương và mục để đồng bộ với Luật Xây dựng số 135/2025/QH15.</w:t>
            </w:r>
          </w:p>
        </w:tc>
        <w:tc>
          <w:tcPr>
            <w:tcW w:w="4253" w:type="dxa"/>
          </w:tcPr>
          <w:p w:rsidR="00857D8E" w:rsidRPr="0086720E" w:rsidRDefault="00857D8E" w:rsidP="00F16503">
            <w:pPr>
              <w:spacing w:before="120" w:after="120"/>
              <w:jc w:val="both"/>
              <w:rPr>
                <w:rFonts w:ascii="Times New Roman" w:hAnsi="Times New Roman" w:cs="Times New Roman"/>
                <w:sz w:val="24"/>
                <w:szCs w:val="24"/>
                <w:lang w:val="es-ES"/>
              </w:rPr>
            </w:pPr>
            <w:r w:rsidRPr="0086720E">
              <w:rPr>
                <w:rFonts w:ascii="Times New Roman" w:hAnsi="Times New Roman" w:cs="Times New Roman"/>
                <w:sz w:val="24"/>
                <w:szCs w:val="24"/>
                <w:lang w:val="es-ES"/>
              </w:rPr>
              <w:t>Tiếp thu, chỉnh lý và hoàn thiện dự thảo Nghị định</w:t>
            </w:r>
            <w:r w:rsidR="00AF345A" w:rsidRPr="0086720E">
              <w:rPr>
                <w:rFonts w:ascii="Times New Roman" w:hAnsi="Times New Roman" w:cs="Times New Roman"/>
                <w:sz w:val="24"/>
                <w:szCs w:val="24"/>
                <w:lang w:val="es-ES"/>
              </w:rPr>
              <w:t>.</w:t>
            </w:r>
          </w:p>
        </w:tc>
      </w:tr>
      <w:tr w:rsidR="006068EF" w:rsidRPr="0086720E" w:rsidTr="007560BB">
        <w:tc>
          <w:tcPr>
            <w:tcW w:w="591" w:type="dxa"/>
          </w:tcPr>
          <w:p w:rsidR="006068EF" w:rsidRPr="0086720E" w:rsidRDefault="006068EF" w:rsidP="00F16503">
            <w:pPr>
              <w:spacing w:before="120" w:after="120"/>
              <w:rPr>
                <w:rFonts w:ascii="Times New Roman" w:hAnsi="Times New Roman" w:cs="Times New Roman"/>
                <w:sz w:val="24"/>
                <w:szCs w:val="24"/>
                <w:lang w:val="es-ES"/>
              </w:rPr>
            </w:pPr>
          </w:p>
        </w:tc>
        <w:tc>
          <w:tcPr>
            <w:tcW w:w="1644" w:type="dxa"/>
          </w:tcPr>
          <w:p w:rsidR="006068EF" w:rsidRPr="0086720E" w:rsidRDefault="006068EF" w:rsidP="00F16503">
            <w:pPr>
              <w:spacing w:before="120" w:after="120"/>
              <w:jc w:val="both"/>
              <w:rPr>
                <w:rFonts w:ascii="Times New Roman" w:hAnsi="Times New Roman" w:cs="Times New Roman"/>
                <w:sz w:val="24"/>
                <w:szCs w:val="24"/>
                <w:lang w:val="es-ES"/>
              </w:rPr>
            </w:pPr>
          </w:p>
        </w:tc>
        <w:tc>
          <w:tcPr>
            <w:tcW w:w="1842" w:type="dxa"/>
          </w:tcPr>
          <w:p w:rsidR="006068EF" w:rsidRPr="0086720E" w:rsidRDefault="006068EF" w:rsidP="00F16503">
            <w:pPr>
              <w:spacing w:before="120" w:after="120"/>
              <w:jc w:val="both"/>
              <w:rPr>
                <w:rFonts w:ascii="Times New Roman" w:hAnsi="Times New Roman" w:cs="Times New Roman"/>
                <w:sz w:val="24"/>
                <w:szCs w:val="24"/>
              </w:rPr>
            </w:pPr>
            <w:r w:rsidRPr="0086720E">
              <w:rPr>
                <w:rFonts w:ascii="Times New Roman" w:hAnsi="Times New Roman" w:cs="Times New Roman"/>
                <w:sz w:val="24"/>
                <w:szCs w:val="24"/>
              </w:rPr>
              <w:t>HHBH và DNBH</w:t>
            </w:r>
          </w:p>
        </w:tc>
        <w:tc>
          <w:tcPr>
            <w:tcW w:w="5245" w:type="dxa"/>
          </w:tcPr>
          <w:p w:rsidR="006068EF" w:rsidRPr="0086720E" w:rsidRDefault="006068EF" w:rsidP="006068EF">
            <w:pPr>
              <w:spacing w:before="180" w:after="180"/>
              <w:jc w:val="both"/>
              <w:rPr>
                <w:rFonts w:ascii="Times New Roman" w:eastAsia="Times New Roman" w:hAnsi="Times New Roman" w:cs="Times New Roman"/>
                <w:sz w:val="24"/>
                <w:szCs w:val="24"/>
                <w:lang w:val="es-ES"/>
              </w:rPr>
            </w:pPr>
            <w:r w:rsidRPr="0086720E">
              <w:rPr>
                <w:rFonts w:ascii="Times New Roman" w:eastAsia="Times New Roman" w:hAnsi="Times New Roman" w:cs="Times New Roman"/>
                <w:sz w:val="24"/>
                <w:szCs w:val="24"/>
                <w:lang w:val="es-ES"/>
              </w:rPr>
              <w:t>Trên cơ sở tổng hợp các ý kiến phản hồi công văn số 552/QLBH ngày 30/3/2026 liên quan tới việc thu hẹp đối tượng bảo hiểm tham gia bảo hiểm bắt buộc công trình trong thời gian xây dựng theo đó dự thảo Nghị định hướng dẫn của Bộ Xây dựng sửa đổi theo hướng danh mục công trình có ảnh hưởng lớn đến an toàn, lợi ích cộng đồng từ cấp III lên cấp II ảnh hưởng tới đặc điểm rủi ro của đối tượng bảo hiểm. Theo ý kiến của một số DNBH: Việc sử dụng biểu phí bảo hiểm, mức khấu trừ của quy định hiện hành có thể chưa phản ánh chính xác rủi ro bảo hiểm;</w:t>
            </w:r>
          </w:p>
          <w:p w:rsidR="006068EF" w:rsidRPr="0086720E" w:rsidRDefault="006068EF" w:rsidP="006068EF">
            <w:pPr>
              <w:spacing w:before="180" w:after="180"/>
              <w:jc w:val="both"/>
              <w:rPr>
                <w:rFonts w:ascii="Times New Roman" w:eastAsia="Times New Roman" w:hAnsi="Times New Roman" w:cs="Times New Roman"/>
                <w:sz w:val="24"/>
                <w:szCs w:val="24"/>
                <w:lang w:val="es-ES"/>
              </w:rPr>
            </w:pPr>
            <w:r w:rsidRPr="0086720E">
              <w:rPr>
                <w:rFonts w:ascii="Times New Roman" w:eastAsia="Times New Roman" w:hAnsi="Times New Roman" w:cs="Times New Roman"/>
                <w:sz w:val="24"/>
                <w:szCs w:val="24"/>
                <w:lang w:val="es-ES"/>
              </w:rPr>
              <w:t>Theo ý kiến của HHBH: Đề nghị cho phép DNBH tiếp tục nghiên cứu và có ý kiến bổ sung nội dung này trong thời gian tới</w:t>
            </w:r>
          </w:p>
          <w:p w:rsidR="006068EF" w:rsidRPr="0086720E" w:rsidRDefault="006068EF" w:rsidP="00F16503">
            <w:pPr>
              <w:pStyle w:val="NormalWeb"/>
              <w:spacing w:before="120" w:beforeAutospacing="0" w:after="120" w:afterAutospacing="0"/>
              <w:jc w:val="both"/>
              <w:rPr>
                <w:lang w:val="es-ES"/>
              </w:rPr>
            </w:pPr>
          </w:p>
        </w:tc>
        <w:tc>
          <w:tcPr>
            <w:tcW w:w="4253" w:type="dxa"/>
          </w:tcPr>
          <w:p w:rsidR="006068EF" w:rsidRPr="0086720E" w:rsidRDefault="006068EF" w:rsidP="00F16503">
            <w:pPr>
              <w:spacing w:before="120" w:after="120"/>
              <w:jc w:val="both"/>
              <w:rPr>
                <w:rFonts w:ascii="Times New Roman" w:hAnsi="Times New Roman" w:cs="Times New Roman"/>
                <w:sz w:val="24"/>
                <w:szCs w:val="24"/>
                <w:lang w:val="es-ES"/>
              </w:rPr>
            </w:pPr>
            <w:r w:rsidRPr="0086720E">
              <w:rPr>
                <w:rFonts w:ascii="Times New Roman" w:hAnsi="Times New Roman" w:cs="Times New Roman"/>
                <w:sz w:val="24"/>
                <w:szCs w:val="24"/>
                <w:lang w:val="es-ES"/>
              </w:rPr>
              <w:t>Cập nhật lại danh mục công trình có ảnh hưởng lớn tới an toàn và lợi ích cộng đồng tại Phụ lục III theo hướng nâng cấp công trình từ cấp III trở lên thành từ cấp II trở lên nhằm mục đích đồng bộ với dự thảo mới của dự thảo Nghị định hướng dẫn Luật Xây dựng.</w:t>
            </w:r>
          </w:p>
          <w:p w:rsidR="006068EF" w:rsidRPr="0086720E" w:rsidRDefault="006068EF" w:rsidP="00F16503">
            <w:pPr>
              <w:spacing w:before="120" w:after="120"/>
              <w:jc w:val="both"/>
              <w:rPr>
                <w:rFonts w:ascii="Times New Roman" w:hAnsi="Times New Roman" w:cs="Times New Roman"/>
                <w:sz w:val="24"/>
                <w:szCs w:val="24"/>
                <w:lang w:val="es-ES"/>
              </w:rPr>
            </w:pPr>
            <w:r w:rsidRPr="0086720E">
              <w:rPr>
                <w:rFonts w:ascii="Times New Roman" w:hAnsi="Times New Roman" w:cs="Times New Roman"/>
                <w:sz w:val="24"/>
                <w:szCs w:val="24"/>
                <w:lang w:val="es-ES"/>
              </w:rPr>
              <w:t>Tiếp thu ý kiến của HHBH theo đó tạm thời hoàn thiện hồ sơ trình Bộ Tư pháp. Trường hợp DNBH có đánh giá cụ thể tác động hoặc điều chỉnh tỷ lệ phí tương ứng với mức độ rủi ro bảo hiểm mới, sẽ cập nhật báo cáo hoặc đề xuất bổ sung sửa đổi Nghị định trong thời gian tới.</w:t>
            </w:r>
          </w:p>
        </w:tc>
      </w:tr>
    </w:tbl>
    <w:p w:rsidR="00DB6D3A" w:rsidRPr="00F24F7D" w:rsidRDefault="006068EF">
      <w:pPr>
        <w:rPr>
          <w:rFonts w:ascii="Times New Roman" w:hAnsi="Times New Roman" w:cs="Times New Roman"/>
          <w:sz w:val="28"/>
          <w:szCs w:val="28"/>
          <w:lang w:val="es-ES"/>
        </w:rPr>
      </w:pPr>
      <w:r w:rsidRPr="0086720E">
        <w:rPr>
          <w:rFonts w:ascii="Times New Roman" w:hAnsi="Times New Roman" w:cs="Times New Roman"/>
          <w:sz w:val="28"/>
          <w:szCs w:val="28"/>
          <w:lang w:val="es-ES"/>
        </w:rPr>
        <w:t>/</w:t>
      </w:r>
    </w:p>
    <w:sectPr w:rsidR="00DB6D3A" w:rsidRPr="00F24F7D" w:rsidSect="009F7700">
      <w:headerReference w:type="default" r:id="rId8"/>
      <w:pgSz w:w="15840" w:h="12240" w:orient="landscape"/>
      <w:pgMar w:top="1276" w:right="1134" w:bottom="993" w:left="1134"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481B" w:rsidRDefault="006F481B" w:rsidP="009F7700">
      <w:pPr>
        <w:spacing w:after="0" w:line="240" w:lineRule="auto"/>
      </w:pPr>
      <w:r>
        <w:separator/>
      </w:r>
    </w:p>
  </w:endnote>
  <w:endnote w:type="continuationSeparator" w:id="0">
    <w:p w:rsidR="006F481B" w:rsidRDefault="006F481B" w:rsidP="009F770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481B" w:rsidRDefault="006F481B" w:rsidP="009F7700">
      <w:pPr>
        <w:spacing w:after="0" w:line="240" w:lineRule="auto"/>
      </w:pPr>
      <w:r>
        <w:separator/>
      </w:r>
    </w:p>
  </w:footnote>
  <w:footnote w:type="continuationSeparator" w:id="0">
    <w:p w:rsidR="006F481B" w:rsidRDefault="006F481B" w:rsidP="009F770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461547"/>
      <w:docPartObj>
        <w:docPartGallery w:val="Page Numbers (Top of Page)"/>
        <w:docPartUnique/>
      </w:docPartObj>
    </w:sdtPr>
    <w:sdtContent>
      <w:p w:rsidR="006F481B" w:rsidRDefault="00213AFB">
        <w:pPr>
          <w:pStyle w:val="Header"/>
          <w:jc w:val="center"/>
        </w:pPr>
        <w:r w:rsidRPr="009F7700">
          <w:rPr>
            <w:rFonts w:ascii="Times New Roman" w:hAnsi="Times New Roman" w:cs="Times New Roman"/>
          </w:rPr>
          <w:fldChar w:fldCharType="begin"/>
        </w:r>
        <w:r w:rsidR="006F481B" w:rsidRPr="009F7700">
          <w:rPr>
            <w:rFonts w:ascii="Times New Roman" w:hAnsi="Times New Roman" w:cs="Times New Roman"/>
          </w:rPr>
          <w:instrText xml:space="preserve"> PAGE   \* MERGEFORMAT </w:instrText>
        </w:r>
        <w:r w:rsidRPr="009F7700">
          <w:rPr>
            <w:rFonts w:ascii="Times New Roman" w:hAnsi="Times New Roman" w:cs="Times New Roman"/>
          </w:rPr>
          <w:fldChar w:fldCharType="separate"/>
        </w:r>
        <w:r w:rsidR="0086720E">
          <w:rPr>
            <w:rFonts w:ascii="Times New Roman" w:hAnsi="Times New Roman" w:cs="Times New Roman"/>
            <w:noProof/>
          </w:rPr>
          <w:t>45</w:t>
        </w:r>
        <w:r w:rsidRPr="009F7700">
          <w:rPr>
            <w:rFonts w:ascii="Times New Roman" w:hAnsi="Times New Roman" w:cs="Times New Roman"/>
          </w:rPr>
          <w:fldChar w:fldCharType="end"/>
        </w:r>
      </w:p>
    </w:sdtContent>
  </w:sdt>
  <w:p w:rsidR="006F481B" w:rsidRDefault="006F481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1284F"/>
    <w:multiLevelType w:val="hybridMultilevel"/>
    <w:tmpl w:val="84D678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125769"/>
    <w:multiLevelType w:val="hybridMultilevel"/>
    <w:tmpl w:val="6F163C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2C0A5A"/>
    <w:multiLevelType w:val="hybridMultilevel"/>
    <w:tmpl w:val="870C578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
    <w:nsid w:val="3E364DF6"/>
    <w:multiLevelType w:val="hybridMultilevel"/>
    <w:tmpl w:val="BEE26508"/>
    <w:lvl w:ilvl="0" w:tplc="5C70CD62">
      <w:start w:val="1"/>
      <w:numFmt w:val="decimal"/>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E39492F"/>
    <w:multiLevelType w:val="hybridMultilevel"/>
    <w:tmpl w:val="85F80F94"/>
    <w:lvl w:ilvl="0" w:tplc="4290E2F6">
      <w:start w:val="11"/>
      <w:numFmt w:val="bullet"/>
      <w:lvlText w:val=""/>
      <w:lvlJc w:val="left"/>
      <w:pPr>
        <w:ind w:left="1069" w:hanging="360"/>
      </w:pPr>
      <w:rPr>
        <w:rFonts w:ascii="Wingdings" w:eastAsia="Times New Roman" w:hAnsi="Wingdings"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nsid w:val="51190023"/>
    <w:multiLevelType w:val="hybridMultilevel"/>
    <w:tmpl w:val="A8228CCC"/>
    <w:lvl w:ilvl="0" w:tplc="DAA0E7BA">
      <w:start w:val="1"/>
      <w:numFmt w:val="decimal"/>
      <w:lvlText w:val="%1."/>
      <w:lvlJc w:val="left"/>
      <w:pPr>
        <w:ind w:left="3479"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17E3003"/>
    <w:multiLevelType w:val="hybridMultilevel"/>
    <w:tmpl w:val="BDEED4D2"/>
    <w:lvl w:ilvl="0" w:tplc="D7EAB95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3A24E0C"/>
    <w:multiLevelType w:val="hybridMultilevel"/>
    <w:tmpl w:val="B956C9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5D52B53"/>
    <w:multiLevelType w:val="hybridMultilevel"/>
    <w:tmpl w:val="1E5AE880"/>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768D4FC8"/>
    <w:multiLevelType w:val="hybridMultilevel"/>
    <w:tmpl w:val="71C89394"/>
    <w:lvl w:ilvl="0" w:tplc="2A4E4278">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1"/>
  </w:num>
  <w:num w:numId="8">
    <w:abstractNumId w:val="7"/>
  </w:num>
  <w:num w:numId="9">
    <w:abstractNumId w:val="0"/>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4B1377"/>
    <w:rsid w:val="00010612"/>
    <w:rsid w:val="0002386A"/>
    <w:rsid w:val="00025538"/>
    <w:rsid w:val="00032021"/>
    <w:rsid w:val="00033BE2"/>
    <w:rsid w:val="000417E7"/>
    <w:rsid w:val="000578BD"/>
    <w:rsid w:val="00071B56"/>
    <w:rsid w:val="00076892"/>
    <w:rsid w:val="00090B8C"/>
    <w:rsid w:val="000A03FE"/>
    <w:rsid w:val="000A52C5"/>
    <w:rsid w:val="000A77EC"/>
    <w:rsid w:val="000B0D98"/>
    <w:rsid w:val="000D4C89"/>
    <w:rsid w:val="000F4FA7"/>
    <w:rsid w:val="000F582C"/>
    <w:rsid w:val="00113ECB"/>
    <w:rsid w:val="0011455D"/>
    <w:rsid w:val="00140985"/>
    <w:rsid w:val="00142777"/>
    <w:rsid w:val="00146B6B"/>
    <w:rsid w:val="001575FA"/>
    <w:rsid w:val="00176128"/>
    <w:rsid w:val="001A43BB"/>
    <w:rsid w:val="001A63E8"/>
    <w:rsid w:val="001B6904"/>
    <w:rsid w:val="001C1895"/>
    <w:rsid w:val="001E272E"/>
    <w:rsid w:val="001F63D3"/>
    <w:rsid w:val="00204792"/>
    <w:rsid w:val="00213AFB"/>
    <w:rsid w:val="00226F5E"/>
    <w:rsid w:val="00256ACB"/>
    <w:rsid w:val="00262A7A"/>
    <w:rsid w:val="00296EFE"/>
    <w:rsid w:val="002B0F92"/>
    <w:rsid w:val="002B7B41"/>
    <w:rsid w:val="002C1362"/>
    <w:rsid w:val="002E4A6D"/>
    <w:rsid w:val="0030474A"/>
    <w:rsid w:val="00325C36"/>
    <w:rsid w:val="00344EB6"/>
    <w:rsid w:val="00345E42"/>
    <w:rsid w:val="00351B31"/>
    <w:rsid w:val="003560C8"/>
    <w:rsid w:val="00392122"/>
    <w:rsid w:val="003C6EBD"/>
    <w:rsid w:val="003E11C2"/>
    <w:rsid w:val="003E2606"/>
    <w:rsid w:val="003F3BAD"/>
    <w:rsid w:val="00422F87"/>
    <w:rsid w:val="004264E3"/>
    <w:rsid w:val="004372D0"/>
    <w:rsid w:val="00441C37"/>
    <w:rsid w:val="00444DB3"/>
    <w:rsid w:val="00451624"/>
    <w:rsid w:val="00452E3F"/>
    <w:rsid w:val="004623D1"/>
    <w:rsid w:val="0047628E"/>
    <w:rsid w:val="00476FA8"/>
    <w:rsid w:val="00486C9E"/>
    <w:rsid w:val="004908B2"/>
    <w:rsid w:val="0049316C"/>
    <w:rsid w:val="004A7681"/>
    <w:rsid w:val="004B1377"/>
    <w:rsid w:val="004C1C2A"/>
    <w:rsid w:val="004D3AF7"/>
    <w:rsid w:val="004E5354"/>
    <w:rsid w:val="00520E8F"/>
    <w:rsid w:val="00530C87"/>
    <w:rsid w:val="00550A02"/>
    <w:rsid w:val="00560368"/>
    <w:rsid w:val="005631B3"/>
    <w:rsid w:val="00587673"/>
    <w:rsid w:val="005A19CA"/>
    <w:rsid w:val="005C66BA"/>
    <w:rsid w:val="005E6350"/>
    <w:rsid w:val="005F2B5A"/>
    <w:rsid w:val="005F52B5"/>
    <w:rsid w:val="00601F2C"/>
    <w:rsid w:val="006068EF"/>
    <w:rsid w:val="0062038F"/>
    <w:rsid w:val="006227FD"/>
    <w:rsid w:val="00633F6E"/>
    <w:rsid w:val="00657B2A"/>
    <w:rsid w:val="00661A31"/>
    <w:rsid w:val="00683B6A"/>
    <w:rsid w:val="00690348"/>
    <w:rsid w:val="00692311"/>
    <w:rsid w:val="006B18FC"/>
    <w:rsid w:val="006C043D"/>
    <w:rsid w:val="006C1D2B"/>
    <w:rsid w:val="006C42E0"/>
    <w:rsid w:val="006D0D56"/>
    <w:rsid w:val="006D2490"/>
    <w:rsid w:val="006D2E1B"/>
    <w:rsid w:val="006E3420"/>
    <w:rsid w:val="006F481B"/>
    <w:rsid w:val="00723472"/>
    <w:rsid w:val="007254AB"/>
    <w:rsid w:val="00736216"/>
    <w:rsid w:val="00741620"/>
    <w:rsid w:val="00747654"/>
    <w:rsid w:val="00754237"/>
    <w:rsid w:val="007560BB"/>
    <w:rsid w:val="0078320C"/>
    <w:rsid w:val="00785050"/>
    <w:rsid w:val="007C0782"/>
    <w:rsid w:val="007F73D4"/>
    <w:rsid w:val="007F798A"/>
    <w:rsid w:val="008006F7"/>
    <w:rsid w:val="00801093"/>
    <w:rsid w:val="008115D4"/>
    <w:rsid w:val="00813ECE"/>
    <w:rsid w:val="00814CD3"/>
    <w:rsid w:val="00853B96"/>
    <w:rsid w:val="00857D8E"/>
    <w:rsid w:val="0086720E"/>
    <w:rsid w:val="00885578"/>
    <w:rsid w:val="00885F81"/>
    <w:rsid w:val="008A36C1"/>
    <w:rsid w:val="008B1D1B"/>
    <w:rsid w:val="008B5C84"/>
    <w:rsid w:val="008C0DBD"/>
    <w:rsid w:val="008C2B82"/>
    <w:rsid w:val="008C43E8"/>
    <w:rsid w:val="008C613F"/>
    <w:rsid w:val="008E4CB0"/>
    <w:rsid w:val="009161CD"/>
    <w:rsid w:val="009340BF"/>
    <w:rsid w:val="009577A5"/>
    <w:rsid w:val="009608B0"/>
    <w:rsid w:val="00961D46"/>
    <w:rsid w:val="009706F7"/>
    <w:rsid w:val="00973B94"/>
    <w:rsid w:val="00984807"/>
    <w:rsid w:val="009A3C60"/>
    <w:rsid w:val="009F7700"/>
    <w:rsid w:val="00A009AA"/>
    <w:rsid w:val="00A106EA"/>
    <w:rsid w:val="00A36272"/>
    <w:rsid w:val="00A421D8"/>
    <w:rsid w:val="00A432C1"/>
    <w:rsid w:val="00A47C18"/>
    <w:rsid w:val="00A53A6A"/>
    <w:rsid w:val="00A71FF7"/>
    <w:rsid w:val="00A72099"/>
    <w:rsid w:val="00A77630"/>
    <w:rsid w:val="00A859A1"/>
    <w:rsid w:val="00A97ACD"/>
    <w:rsid w:val="00AA0B21"/>
    <w:rsid w:val="00AB2A86"/>
    <w:rsid w:val="00AB5565"/>
    <w:rsid w:val="00AB65D0"/>
    <w:rsid w:val="00AC310D"/>
    <w:rsid w:val="00AE3190"/>
    <w:rsid w:val="00AF345A"/>
    <w:rsid w:val="00AF4DC3"/>
    <w:rsid w:val="00B103D5"/>
    <w:rsid w:val="00B13207"/>
    <w:rsid w:val="00B35023"/>
    <w:rsid w:val="00B57B0A"/>
    <w:rsid w:val="00B61BEB"/>
    <w:rsid w:val="00B94AD1"/>
    <w:rsid w:val="00BB1131"/>
    <w:rsid w:val="00BC5652"/>
    <w:rsid w:val="00BD317C"/>
    <w:rsid w:val="00BD7EAB"/>
    <w:rsid w:val="00BF5281"/>
    <w:rsid w:val="00BF6FC5"/>
    <w:rsid w:val="00C15806"/>
    <w:rsid w:val="00C15C4B"/>
    <w:rsid w:val="00C21D2A"/>
    <w:rsid w:val="00C47BAD"/>
    <w:rsid w:val="00C54808"/>
    <w:rsid w:val="00C64C19"/>
    <w:rsid w:val="00C670B1"/>
    <w:rsid w:val="00CC5644"/>
    <w:rsid w:val="00CE1105"/>
    <w:rsid w:val="00CF4DD8"/>
    <w:rsid w:val="00D165AA"/>
    <w:rsid w:val="00D420D9"/>
    <w:rsid w:val="00D500AB"/>
    <w:rsid w:val="00D60EA0"/>
    <w:rsid w:val="00D73A89"/>
    <w:rsid w:val="00D81913"/>
    <w:rsid w:val="00DB4332"/>
    <w:rsid w:val="00DB6D3A"/>
    <w:rsid w:val="00E13F68"/>
    <w:rsid w:val="00E16A0C"/>
    <w:rsid w:val="00E22718"/>
    <w:rsid w:val="00E440A8"/>
    <w:rsid w:val="00E465A0"/>
    <w:rsid w:val="00E47DD3"/>
    <w:rsid w:val="00E53B41"/>
    <w:rsid w:val="00E95BD1"/>
    <w:rsid w:val="00EA4D97"/>
    <w:rsid w:val="00EC5F3A"/>
    <w:rsid w:val="00EC5F6C"/>
    <w:rsid w:val="00EE36C4"/>
    <w:rsid w:val="00EE4DE2"/>
    <w:rsid w:val="00F11F71"/>
    <w:rsid w:val="00F16503"/>
    <w:rsid w:val="00F16E91"/>
    <w:rsid w:val="00F24F7D"/>
    <w:rsid w:val="00F41D50"/>
    <w:rsid w:val="00F42D3E"/>
    <w:rsid w:val="00F62196"/>
    <w:rsid w:val="00F7176C"/>
    <w:rsid w:val="00F73BAC"/>
    <w:rsid w:val="00F87B87"/>
    <w:rsid w:val="00F9516F"/>
    <w:rsid w:val="00FA41C6"/>
    <w:rsid w:val="00FD2881"/>
    <w:rsid w:val="00FD4808"/>
    <w:rsid w:val="00FD6C9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6D3A"/>
  </w:style>
  <w:style w:type="paragraph" w:styleId="Heading4">
    <w:name w:val="heading 4"/>
    <w:basedOn w:val="Normal"/>
    <w:link w:val="Heading4Char"/>
    <w:uiPriority w:val="9"/>
    <w:qFormat/>
    <w:rsid w:val="003560C8"/>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B13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9F770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F7700"/>
  </w:style>
  <w:style w:type="paragraph" w:styleId="Footer">
    <w:name w:val="footer"/>
    <w:basedOn w:val="Normal"/>
    <w:link w:val="FooterChar"/>
    <w:uiPriority w:val="99"/>
    <w:semiHidden/>
    <w:unhideWhenUsed/>
    <w:rsid w:val="009F770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F7700"/>
  </w:style>
  <w:style w:type="paragraph" w:styleId="FootnoteText">
    <w:name w:val="footnote text"/>
    <w:basedOn w:val="Normal"/>
    <w:link w:val="FootnoteTextChar"/>
    <w:uiPriority w:val="99"/>
    <w:semiHidden/>
    <w:unhideWhenUsed/>
    <w:rsid w:val="00A3627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36272"/>
    <w:rPr>
      <w:sz w:val="20"/>
      <w:szCs w:val="20"/>
    </w:rPr>
  </w:style>
  <w:style w:type="character" w:styleId="FootnoteReference">
    <w:name w:val="footnote reference"/>
    <w:basedOn w:val="DefaultParagraphFont"/>
    <w:uiPriority w:val="99"/>
    <w:semiHidden/>
    <w:unhideWhenUsed/>
    <w:rsid w:val="00A36272"/>
    <w:rPr>
      <w:vertAlign w:val="superscript"/>
    </w:rPr>
  </w:style>
  <w:style w:type="paragraph" w:styleId="NormalWeb">
    <w:name w:val="Normal (Web)"/>
    <w:aliases w:val="Обычный (веб)1,Обычный (веб) Знак,Обычный (веб) Знак1,Обычный (веб) Знак Знак"/>
    <w:basedOn w:val="Normal"/>
    <w:link w:val="NormalWebChar"/>
    <w:uiPriority w:val="99"/>
    <w:unhideWhenUsed/>
    <w:qFormat/>
    <w:rsid w:val="001C189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rsid w:val="003560C8"/>
    <w:rPr>
      <w:rFonts w:ascii="Times New Roman" w:eastAsia="Times New Roman" w:hAnsi="Times New Roman" w:cs="Times New Roman"/>
      <w:b/>
      <w:bCs/>
      <w:sz w:val="24"/>
      <w:szCs w:val="24"/>
    </w:rPr>
  </w:style>
  <w:style w:type="paragraph" w:styleId="CommentText">
    <w:name w:val="annotation text"/>
    <w:basedOn w:val="Normal"/>
    <w:link w:val="CommentTextChar"/>
    <w:uiPriority w:val="99"/>
    <w:unhideWhenUsed/>
    <w:rsid w:val="00F73BAC"/>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F73BAC"/>
    <w:rPr>
      <w:rFonts w:ascii="Times New Roman" w:eastAsia="Times New Roman" w:hAnsi="Times New Roman" w:cs="Times New Roman"/>
      <w:sz w:val="20"/>
      <w:szCs w:val="20"/>
    </w:rPr>
  </w:style>
  <w:style w:type="character" w:customStyle="1" w:styleId="wordsection1Char">
    <w:name w:val="wordsection1 Char"/>
    <w:basedOn w:val="DefaultParagraphFont"/>
    <w:link w:val="wordsection1"/>
    <w:uiPriority w:val="99"/>
    <w:locked/>
    <w:rsid w:val="00F73BAC"/>
    <w:rPr>
      <w:rFonts w:ascii="Calibri" w:hAnsi="Calibri" w:cs="Calibri"/>
    </w:rPr>
  </w:style>
  <w:style w:type="paragraph" w:customStyle="1" w:styleId="wordsection1">
    <w:name w:val="wordsection1"/>
    <w:basedOn w:val="Normal"/>
    <w:link w:val="wordsection1Char"/>
    <w:uiPriority w:val="99"/>
    <w:rsid w:val="00F73BAC"/>
    <w:pPr>
      <w:spacing w:before="100" w:beforeAutospacing="1" w:after="100" w:afterAutospacing="1" w:line="240" w:lineRule="auto"/>
    </w:pPr>
    <w:rPr>
      <w:rFonts w:ascii="Calibri" w:hAnsi="Calibri" w:cs="Calibri"/>
    </w:rPr>
  </w:style>
  <w:style w:type="paragraph" w:styleId="ListParagraph">
    <w:name w:val="List Paragraph"/>
    <w:aliases w:val="List Paragraph2,Thang2"/>
    <w:basedOn w:val="Normal"/>
    <w:link w:val="ListParagraphChar"/>
    <w:uiPriority w:val="34"/>
    <w:qFormat/>
    <w:rsid w:val="00F73BA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2 Char,Thang2 Char"/>
    <w:basedOn w:val="DefaultParagraphFont"/>
    <w:link w:val="ListParagraph"/>
    <w:uiPriority w:val="34"/>
    <w:locked/>
    <w:rsid w:val="00F73BAC"/>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F73BAC"/>
    <w:rPr>
      <w:sz w:val="16"/>
      <w:szCs w:val="16"/>
    </w:rPr>
  </w:style>
  <w:style w:type="character" w:customStyle="1" w:styleId="NormalWebChar">
    <w:name w:val="Normal (Web) Char"/>
    <w:aliases w:val="Обычный (веб)1 Char,Обычный (веб) Знак Char,Обычный (веб) Знак1 Char,Обычный (веб) Знак Знак Char"/>
    <w:link w:val="NormalWeb"/>
    <w:uiPriority w:val="99"/>
    <w:rsid w:val="00EC5F6C"/>
    <w:rPr>
      <w:rFonts w:ascii="Times New Roman" w:eastAsia="Times New Roman" w:hAnsi="Times New Roman" w:cs="Times New Roman"/>
      <w:sz w:val="24"/>
      <w:szCs w:val="24"/>
    </w:rPr>
  </w:style>
  <w:style w:type="paragraph" w:styleId="BodyTextIndent">
    <w:name w:val="Body Text Indent"/>
    <w:basedOn w:val="Normal"/>
    <w:link w:val="BodyTextIndentChar"/>
    <w:rsid w:val="00690348"/>
    <w:pPr>
      <w:autoSpaceDE w:val="0"/>
      <w:autoSpaceDN w:val="0"/>
      <w:spacing w:before="240" w:after="120" w:line="240" w:lineRule="auto"/>
      <w:ind w:firstLine="540"/>
      <w:jc w:val="both"/>
    </w:pPr>
    <w:rPr>
      <w:rFonts w:ascii=".VnTime" w:eastAsia="Times New Roman" w:hAnsi=".VnTime" w:cs="Times New Roman"/>
      <w:sz w:val="28"/>
      <w:szCs w:val="28"/>
    </w:rPr>
  </w:style>
  <w:style w:type="character" w:customStyle="1" w:styleId="BodyTextIndentChar">
    <w:name w:val="Body Text Indent Char"/>
    <w:basedOn w:val="DefaultParagraphFont"/>
    <w:link w:val="BodyTextIndent"/>
    <w:rsid w:val="00690348"/>
    <w:rPr>
      <w:rFonts w:ascii=".VnTime" w:eastAsia="Times New Roman" w:hAnsi=".VnTime" w:cs="Times New Roman"/>
      <w:sz w:val="28"/>
      <w:szCs w:val="28"/>
    </w:rPr>
  </w:style>
  <w:style w:type="paragraph" w:styleId="BodyText">
    <w:name w:val="Body Text"/>
    <w:basedOn w:val="Normal"/>
    <w:link w:val="BodyTextChar"/>
    <w:uiPriority w:val="99"/>
    <w:semiHidden/>
    <w:unhideWhenUsed/>
    <w:rsid w:val="009161CD"/>
    <w:pPr>
      <w:spacing w:after="120"/>
    </w:pPr>
  </w:style>
  <w:style w:type="character" w:customStyle="1" w:styleId="BodyTextChar">
    <w:name w:val="Body Text Char"/>
    <w:basedOn w:val="DefaultParagraphFont"/>
    <w:link w:val="BodyText"/>
    <w:uiPriority w:val="99"/>
    <w:semiHidden/>
    <w:rsid w:val="009161CD"/>
  </w:style>
</w:styles>
</file>

<file path=word/webSettings.xml><?xml version="1.0" encoding="utf-8"?>
<w:webSettings xmlns:r="http://schemas.openxmlformats.org/officeDocument/2006/relationships" xmlns:w="http://schemas.openxmlformats.org/wordprocessingml/2006/main">
  <w:divs>
    <w:div w:id="12459052">
      <w:bodyDiv w:val="1"/>
      <w:marLeft w:val="0"/>
      <w:marRight w:val="0"/>
      <w:marTop w:val="0"/>
      <w:marBottom w:val="0"/>
      <w:divBdr>
        <w:top w:val="none" w:sz="0" w:space="0" w:color="auto"/>
        <w:left w:val="none" w:sz="0" w:space="0" w:color="auto"/>
        <w:bottom w:val="none" w:sz="0" w:space="0" w:color="auto"/>
        <w:right w:val="none" w:sz="0" w:space="0" w:color="auto"/>
      </w:divBdr>
    </w:div>
    <w:div w:id="562446565">
      <w:bodyDiv w:val="1"/>
      <w:marLeft w:val="0"/>
      <w:marRight w:val="0"/>
      <w:marTop w:val="0"/>
      <w:marBottom w:val="0"/>
      <w:divBdr>
        <w:top w:val="none" w:sz="0" w:space="0" w:color="auto"/>
        <w:left w:val="none" w:sz="0" w:space="0" w:color="auto"/>
        <w:bottom w:val="none" w:sz="0" w:space="0" w:color="auto"/>
        <w:right w:val="none" w:sz="0" w:space="0" w:color="auto"/>
      </w:divBdr>
    </w:div>
    <w:div w:id="1325931836">
      <w:bodyDiv w:val="1"/>
      <w:marLeft w:val="0"/>
      <w:marRight w:val="0"/>
      <w:marTop w:val="0"/>
      <w:marBottom w:val="0"/>
      <w:divBdr>
        <w:top w:val="none" w:sz="0" w:space="0" w:color="auto"/>
        <w:left w:val="none" w:sz="0" w:space="0" w:color="auto"/>
        <w:bottom w:val="none" w:sz="0" w:space="0" w:color="auto"/>
        <w:right w:val="none" w:sz="0" w:space="0" w:color="auto"/>
      </w:divBdr>
    </w:div>
    <w:div w:id="1852524863">
      <w:bodyDiv w:val="1"/>
      <w:marLeft w:val="0"/>
      <w:marRight w:val="0"/>
      <w:marTop w:val="0"/>
      <w:marBottom w:val="0"/>
      <w:divBdr>
        <w:top w:val="none" w:sz="0" w:space="0" w:color="auto"/>
        <w:left w:val="none" w:sz="0" w:space="0" w:color="auto"/>
        <w:bottom w:val="none" w:sz="0" w:space="0" w:color="auto"/>
        <w:right w:val="none" w:sz="0" w:space="0" w:color="auto"/>
      </w:divBdr>
    </w:div>
    <w:div w:id="1872377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69EE1E-13F1-4934-A51A-A91EB83BE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45</Pages>
  <Words>12953</Words>
  <Characters>73838</Characters>
  <Application>Microsoft Office Word</Application>
  <DocSecurity>0</DocSecurity>
  <Lines>615</Lines>
  <Paragraphs>173</Paragraphs>
  <ScaleCrop>false</ScaleCrop>
  <HeadingPairs>
    <vt:vector size="2" baseType="variant">
      <vt:variant>
        <vt:lpstr>Title</vt:lpstr>
      </vt:variant>
      <vt:variant>
        <vt:i4>1</vt:i4>
      </vt:variant>
    </vt:vector>
  </HeadingPairs>
  <TitlesOfParts>
    <vt:vector size="1" baseType="lpstr">
      <vt:lpstr/>
    </vt:vector>
  </TitlesOfParts>
  <Company>BTC</Company>
  <LinksUpToDate>false</LinksUpToDate>
  <CharactersWithSpaces>86618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 Tra My</dc:creator>
  <cp:lastModifiedBy>dongphuongmai</cp:lastModifiedBy>
  <cp:revision>3</cp:revision>
  <cp:lastPrinted>2026-03-31T07:11:00Z</cp:lastPrinted>
  <dcterms:created xsi:type="dcterms:W3CDTF">2026-03-31T02:50:00Z</dcterms:created>
  <dcterms:modified xsi:type="dcterms:W3CDTF">2026-03-31T07:11:00Z</dcterms:modified>
</cp:coreProperties>
</file>